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7BF5" w:rsidRPr="008865B0" w:rsidRDefault="00917BF5" w:rsidP="00917BF5">
      <w:pPr>
        <w:tabs>
          <w:tab w:val="left" w:pos="6521"/>
        </w:tabs>
        <w:jc w:val="left"/>
        <w:rPr>
          <w:rFonts w:ascii="Times New Roman"/>
          <w:b/>
          <w:bCs/>
          <w:kern w:val="0"/>
          <w:sz w:val="24"/>
          <w:lang w:val="de-DE"/>
        </w:rPr>
      </w:pPr>
      <w:bookmarkStart w:id="0" w:name="OLE_LINK1"/>
      <w:bookmarkStart w:id="1" w:name="OLE_LINK2"/>
      <w:bookmarkStart w:id="2" w:name="OLE_LINK3"/>
      <w:bookmarkStart w:id="3" w:name="_GoBack"/>
      <w:bookmarkEnd w:id="3"/>
      <w:r w:rsidRPr="00920511">
        <w:rPr>
          <w:rFonts w:ascii="Times New Roman" w:eastAsia="MS Mincho"/>
          <w:b/>
          <w:bCs/>
          <w:kern w:val="0"/>
          <w:sz w:val="24"/>
          <w:lang w:val="de-DE"/>
        </w:rPr>
        <w:t>3GPP TSG RAN WG1</w:t>
      </w:r>
      <w:r w:rsidRPr="00920511">
        <w:rPr>
          <w:rFonts w:ascii="Times New Roman"/>
          <w:b/>
          <w:bCs/>
          <w:kern w:val="0"/>
          <w:sz w:val="24"/>
          <w:lang w:val="de-DE"/>
        </w:rPr>
        <w:t xml:space="preserve"> Meeting</w:t>
      </w:r>
      <w:r w:rsidRPr="00920511">
        <w:rPr>
          <w:rFonts w:ascii="Times New Roman" w:eastAsia="MS Mincho"/>
          <w:b/>
          <w:bCs/>
          <w:kern w:val="0"/>
          <w:sz w:val="24"/>
          <w:lang w:val="de-DE"/>
        </w:rPr>
        <w:t xml:space="preserve"> #</w:t>
      </w:r>
      <w:r w:rsidRPr="00920511">
        <w:rPr>
          <w:rFonts w:ascii="Times New Roman"/>
          <w:b/>
          <w:bCs/>
          <w:kern w:val="0"/>
          <w:sz w:val="24"/>
          <w:lang w:val="de-DE"/>
        </w:rPr>
        <w:t>8</w:t>
      </w:r>
      <w:r>
        <w:rPr>
          <w:rFonts w:ascii="Times New Roman" w:hint="eastAsia"/>
          <w:b/>
          <w:bCs/>
          <w:kern w:val="0"/>
          <w:sz w:val="24"/>
          <w:lang w:val="de-DE"/>
        </w:rPr>
        <w:t>6</w:t>
      </w:r>
      <w:r w:rsidRPr="00920511">
        <w:rPr>
          <w:rFonts w:ascii="Times New Roman"/>
          <w:b/>
          <w:bCs/>
          <w:kern w:val="0"/>
          <w:sz w:val="24"/>
          <w:lang w:val="de-DE"/>
        </w:rPr>
        <w:t xml:space="preserve">                           </w:t>
      </w:r>
      <w:r w:rsidR="00A249C6">
        <w:rPr>
          <w:rFonts w:ascii="Times New Roman"/>
          <w:b/>
          <w:bCs/>
          <w:kern w:val="0"/>
          <w:sz w:val="24"/>
          <w:lang w:val="de-DE"/>
        </w:rPr>
        <w:t xml:space="preserve">                                                 </w:t>
      </w:r>
      <w:r w:rsidRPr="00920511">
        <w:rPr>
          <w:rFonts w:ascii="Times New Roman"/>
          <w:b/>
          <w:bCs/>
          <w:kern w:val="0"/>
          <w:sz w:val="24"/>
          <w:lang w:val="de-DE"/>
        </w:rPr>
        <w:t xml:space="preserve"> </w:t>
      </w:r>
      <w:r w:rsidRPr="00D71FC5">
        <w:rPr>
          <w:rFonts w:ascii="Times New Roman"/>
          <w:b/>
          <w:bCs/>
          <w:kern w:val="0"/>
          <w:sz w:val="24"/>
          <w:lang w:val="de-DE"/>
        </w:rPr>
        <w:t>R1-166581</w:t>
      </w:r>
    </w:p>
    <w:bookmarkEnd w:id="2"/>
    <w:p w:rsidR="00917BF5" w:rsidRDefault="00917BF5" w:rsidP="00917BF5">
      <w:pPr>
        <w:tabs>
          <w:tab w:val="left" w:pos="6521"/>
        </w:tabs>
        <w:jc w:val="left"/>
        <w:rPr>
          <w:rFonts w:ascii="Times New Roman"/>
          <w:b/>
          <w:bCs/>
          <w:kern w:val="0"/>
          <w:sz w:val="24"/>
          <w:lang w:val="de-DE"/>
        </w:rPr>
      </w:pPr>
      <w:r w:rsidRPr="00C920D0">
        <w:rPr>
          <w:rFonts w:ascii="Times New Roman"/>
          <w:b/>
          <w:sz w:val="24"/>
        </w:rPr>
        <w:t xml:space="preserve">Gothenburg, Sweden, </w:t>
      </w:r>
      <w:r w:rsidRPr="00C920D0">
        <w:rPr>
          <w:rFonts w:ascii="Times New Roman" w:hint="eastAsia"/>
          <w:b/>
          <w:sz w:val="24"/>
        </w:rPr>
        <w:t>22</w:t>
      </w:r>
      <w:r w:rsidRPr="00C920D0">
        <w:rPr>
          <w:rFonts w:ascii="Times New Roman"/>
          <w:b/>
          <w:sz w:val="24"/>
        </w:rPr>
        <w:t xml:space="preserve">rd - </w:t>
      </w:r>
      <w:r w:rsidRPr="00C920D0">
        <w:rPr>
          <w:rFonts w:ascii="Times New Roman" w:hint="eastAsia"/>
          <w:b/>
          <w:sz w:val="24"/>
        </w:rPr>
        <w:t>26</w:t>
      </w:r>
      <w:r w:rsidRPr="00C920D0">
        <w:rPr>
          <w:rFonts w:ascii="Times New Roman"/>
          <w:b/>
          <w:sz w:val="24"/>
        </w:rPr>
        <w:t xml:space="preserve">th </w:t>
      </w:r>
      <w:r w:rsidRPr="00C920D0">
        <w:rPr>
          <w:rFonts w:ascii="Times New Roman" w:hint="eastAsia"/>
          <w:b/>
          <w:sz w:val="24"/>
        </w:rPr>
        <w:t>August</w:t>
      </w:r>
      <w:r w:rsidRPr="00C920D0">
        <w:rPr>
          <w:rFonts w:ascii="Times New Roman"/>
          <w:b/>
          <w:sz w:val="24"/>
        </w:rPr>
        <w:t xml:space="preserve"> 201</w:t>
      </w:r>
      <w:r w:rsidRPr="00C920D0">
        <w:rPr>
          <w:rFonts w:ascii="Times New Roman" w:hint="eastAsia"/>
          <w:b/>
          <w:sz w:val="24"/>
        </w:rPr>
        <w:t>6</w:t>
      </w:r>
    </w:p>
    <w:p w:rsidR="00917BF5" w:rsidRPr="00920511" w:rsidRDefault="00917BF5" w:rsidP="00917BF5">
      <w:pPr>
        <w:tabs>
          <w:tab w:val="left" w:pos="6521"/>
        </w:tabs>
        <w:jc w:val="left"/>
        <w:rPr>
          <w:rFonts w:ascii="Times New Roman"/>
          <w:b/>
          <w:bCs/>
          <w:kern w:val="0"/>
          <w:sz w:val="24"/>
          <w:lang w:val="de-DE"/>
        </w:rPr>
      </w:pPr>
    </w:p>
    <w:p w:rsidR="00917BF5" w:rsidRPr="00470C11" w:rsidRDefault="00917BF5" w:rsidP="00917BF5">
      <w:pPr>
        <w:tabs>
          <w:tab w:val="left" w:pos="1985"/>
        </w:tabs>
        <w:spacing w:after="120"/>
        <w:rPr>
          <w:rFonts w:ascii="Times New Roman" w:eastAsia="Malgun Gothic"/>
          <w:b/>
          <w:sz w:val="24"/>
        </w:rPr>
      </w:pPr>
      <w:r w:rsidRPr="00920511">
        <w:rPr>
          <w:rFonts w:ascii="Times New Roman"/>
          <w:b/>
          <w:sz w:val="24"/>
        </w:rPr>
        <w:t>Agenda item:</w:t>
      </w:r>
      <w:r w:rsidRPr="00920511">
        <w:rPr>
          <w:rFonts w:ascii="Times New Roman"/>
          <w:sz w:val="24"/>
        </w:rPr>
        <w:tab/>
      </w:r>
      <w:bookmarkStart w:id="4" w:name="Source"/>
      <w:bookmarkEnd w:id="4"/>
      <w:r w:rsidRPr="008865B0">
        <w:rPr>
          <w:rFonts w:ascii="Times New Roman"/>
          <w:b/>
          <w:sz w:val="24"/>
        </w:rPr>
        <w:tab/>
      </w:r>
      <w:r w:rsidRPr="00D71FC5">
        <w:rPr>
          <w:rFonts w:ascii="Times New Roman"/>
          <w:b/>
          <w:sz w:val="24"/>
        </w:rPr>
        <w:t>7.2.4.2.3</w:t>
      </w:r>
    </w:p>
    <w:p w:rsidR="00917BF5" w:rsidRPr="00470C11" w:rsidRDefault="00917BF5" w:rsidP="00917BF5">
      <w:pPr>
        <w:tabs>
          <w:tab w:val="left" w:pos="900"/>
        </w:tabs>
        <w:spacing w:after="120"/>
        <w:rPr>
          <w:rFonts w:ascii="Times New Roman"/>
          <w:b/>
          <w:sz w:val="24"/>
        </w:rPr>
      </w:pPr>
      <w:r w:rsidRPr="00470C11">
        <w:rPr>
          <w:rFonts w:ascii="Times New Roman"/>
          <w:b/>
          <w:sz w:val="24"/>
        </w:rPr>
        <w:t xml:space="preserve">Source: </w:t>
      </w:r>
      <w:r w:rsidRPr="00470C11">
        <w:rPr>
          <w:rFonts w:ascii="Times New Roman"/>
          <w:b/>
          <w:sz w:val="24"/>
        </w:rPr>
        <w:tab/>
      </w:r>
      <w:r w:rsidRPr="00470C11">
        <w:rPr>
          <w:rFonts w:ascii="Times New Roman"/>
          <w:b/>
          <w:sz w:val="24"/>
        </w:rPr>
        <w:tab/>
      </w:r>
      <w:r w:rsidRPr="00470C11">
        <w:rPr>
          <w:rFonts w:ascii="Times New Roman"/>
          <w:b/>
          <w:sz w:val="24"/>
        </w:rPr>
        <w:tab/>
      </w:r>
      <w:r>
        <w:rPr>
          <w:rFonts w:ascii="Times New Roman" w:hint="eastAsia"/>
          <w:b/>
          <w:sz w:val="24"/>
        </w:rPr>
        <w:t>Xinwei</w:t>
      </w:r>
    </w:p>
    <w:p w:rsidR="00917BF5" w:rsidRPr="00470C11" w:rsidRDefault="00917BF5" w:rsidP="00917BF5">
      <w:pPr>
        <w:spacing w:after="120"/>
        <w:ind w:left="2160" w:hanging="2160"/>
        <w:rPr>
          <w:rFonts w:ascii="Times New Roman"/>
          <w:b/>
          <w:sz w:val="24"/>
        </w:rPr>
      </w:pPr>
      <w:r w:rsidRPr="00470C11">
        <w:rPr>
          <w:rFonts w:ascii="Times New Roman"/>
          <w:b/>
          <w:sz w:val="24"/>
        </w:rPr>
        <w:t xml:space="preserve">Title:             </w:t>
      </w:r>
      <w:r>
        <w:rPr>
          <w:rFonts w:ascii="Times New Roman"/>
          <w:b/>
          <w:sz w:val="24"/>
        </w:rPr>
        <w:t xml:space="preserve">                  </w:t>
      </w:r>
      <w:r w:rsidRPr="00D71FC5">
        <w:rPr>
          <w:rFonts w:ascii="Times New Roman"/>
          <w:b/>
          <w:sz w:val="24"/>
        </w:rPr>
        <w:t>Advanced CSI feedback and simulation results</w:t>
      </w:r>
    </w:p>
    <w:p w:rsidR="00E07C78" w:rsidRPr="00B267CF" w:rsidRDefault="00E07C78" w:rsidP="00B267CF">
      <w:pPr>
        <w:pBdr>
          <w:bottom w:val="single" w:sz="12" w:space="1" w:color="auto"/>
        </w:pBdr>
        <w:wordWrap/>
        <w:spacing w:after="120"/>
        <w:ind w:left="708" w:hangingChars="295" w:hanging="708"/>
        <w:rPr>
          <w:rFonts w:ascii="Times New Roman" w:hint="eastAsia"/>
          <w:b/>
          <w:snapToGrid w:val="0"/>
          <w:sz w:val="24"/>
        </w:rPr>
      </w:pPr>
      <w:r w:rsidRPr="00B267CF">
        <w:rPr>
          <w:rFonts w:ascii="Times New Roman"/>
          <w:b/>
          <w:snapToGrid w:val="0"/>
          <w:sz w:val="24"/>
        </w:rPr>
        <w:t xml:space="preserve">Document for: </w:t>
      </w:r>
      <w:r w:rsidR="0063794F" w:rsidRPr="00B267CF">
        <w:rPr>
          <w:rFonts w:ascii="Times New Roman"/>
          <w:b/>
          <w:snapToGrid w:val="0"/>
          <w:sz w:val="24"/>
        </w:rPr>
        <w:t xml:space="preserve">    </w:t>
      </w:r>
      <w:r w:rsidR="00917BF5">
        <w:rPr>
          <w:rFonts w:ascii="Times New Roman"/>
          <w:b/>
          <w:snapToGrid w:val="0"/>
          <w:sz w:val="24"/>
        </w:rPr>
        <w:t xml:space="preserve">          </w:t>
      </w:r>
      <w:r w:rsidRPr="00B267CF">
        <w:rPr>
          <w:rFonts w:ascii="Times New Roman"/>
          <w:b/>
          <w:snapToGrid w:val="0"/>
          <w:sz w:val="24"/>
        </w:rPr>
        <w:t>Discussion</w:t>
      </w:r>
    </w:p>
    <w:bookmarkEnd w:id="0"/>
    <w:bookmarkEnd w:id="1"/>
    <w:p w:rsidR="00A44081" w:rsidRPr="00B267CF" w:rsidRDefault="00A44081" w:rsidP="00B267CF">
      <w:pPr>
        <w:pStyle w:val="LGTdoc1"/>
        <w:numPr>
          <w:ilvl w:val="0"/>
          <w:numId w:val="3"/>
        </w:numPr>
        <w:spacing w:beforeLines="0" w:after="120" w:afterAutospacing="0"/>
        <w:rPr>
          <w:szCs w:val="22"/>
          <w:lang w:val="en-US"/>
        </w:rPr>
      </w:pPr>
      <w:r w:rsidRPr="00B267CF">
        <w:rPr>
          <w:szCs w:val="22"/>
          <w:lang w:val="en-US"/>
        </w:rPr>
        <w:t>Introduction</w:t>
      </w:r>
    </w:p>
    <w:p w:rsidR="00A249C6" w:rsidRDefault="00A249C6" w:rsidP="00A249C6">
      <w:pPr>
        <w:widowControl/>
        <w:spacing w:after="120"/>
        <w:rPr>
          <w:rFonts w:ascii="Times New Roman" w:eastAsia="MS Mincho"/>
          <w:kern w:val="0"/>
          <w:sz w:val="22"/>
          <w:lang w:eastAsia="ja-JP"/>
        </w:rPr>
      </w:pPr>
      <w:r w:rsidRPr="009C4A5D">
        <w:rPr>
          <w:rFonts w:ascii="Times New Roman" w:eastAsia="MS Mincho"/>
          <w:kern w:val="0"/>
          <w:sz w:val="22"/>
          <w:lang w:eastAsia="ja-JP"/>
        </w:rPr>
        <w:t xml:space="preserve">In </w:t>
      </w:r>
      <w:r w:rsidRPr="00050D01">
        <w:rPr>
          <w:rFonts w:ascii="Times New Roman" w:eastAsia="MS Mincho"/>
          <w:kern w:val="0"/>
          <w:sz w:val="22"/>
          <w:lang w:eastAsia="ja-JP"/>
        </w:rPr>
        <w:t xml:space="preserve">3GPP </w:t>
      </w:r>
      <w:r w:rsidRPr="009C4A5D">
        <w:rPr>
          <w:rFonts w:ascii="Times New Roman" w:eastAsia="MS Mincho"/>
          <w:kern w:val="0"/>
          <w:sz w:val="22"/>
          <w:lang w:eastAsia="ja-JP"/>
        </w:rPr>
        <w:t>RAN #</w:t>
      </w:r>
      <w:r>
        <w:rPr>
          <w:rFonts w:ascii="Times New Roman" w:hint="eastAsia"/>
          <w:kern w:val="0"/>
          <w:sz w:val="22"/>
        </w:rPr>
        <w:t>85</w:t>
      </w:r>
      <w:r w:rsidRPr="009C4A5D">
        <w:rPr>
          <w:rFonts w:ascii="Times New Roman" w:eastAsia="MS Mincho"/>
          <w:kern w:val="0"/>
          <w:sz w:val="22"/>
          <w:lang w:eastAsia="ja-JP"/>
        </w:rPr>
        <w:t>,</w:t>
      </w:r>
      <w:r w:rsidRPr="00050D01">
        <w:t xml:space="preserve"> </w:t>
      </w:r>
      <w:r>
        <w:rPr>
          <w:rFonts w:ascii="Times New Roman" w:hint="eastAsia"/>
          <w:kern w:val="0"/>
          <w:sz w:val="22"/>
        </w:rPr>
        <w:t>s</w:t>
      </w:r>
      <w:r w:rsidRPr="00050D01">
        <w:rPr>
          <w:rFonts w:ascii="Times New Roman" w:eastAsia="MS Mincho"/>
          <w:kern w:val="0"/>
          <w:sz w:val="22"/>
          <w:lang w:eastAsia="ja-JP"/>
        </w:rPr>
        <w:t xml:space="preserve">ome agreements </w:t>
      </w:r>
      <w:r>
        <w:rPr>
          <w:rFonts w:ascii="Times New Roman" w:hint="eastAsia"/>
          <w:kern w:val="0"/>
          <w:sz w:val="22"/>
        </w:rPr>
        <w:t xml:space="preserve">about the design of advanced CSI feedback scheme </w:t>
      </w:r>
      <w:r>
        <w:rPr>
          <w:rFonts w:ascii="Times New Roman" w:eastAsia="MS Mincho"/>
          <w:kern w:val="0"/>
          <w:sz w:val="22"/>
          <w:lang w:eastAsia="ja-JP"/>
        </w:rPr>
        <w:t xml:space="preserve">were achieved </w:t>
      </w:r>
    </w:p>
    <w:p w:rsidR="00A249C6" w:rsidRDefault="00A249C6" w:rsidP="00A249C6">
      <w:pPr>
        <w:widowControl/>
        <w:spacing w:after="120"/>
        <w:rPr>
          <w:rFonts w:ascii="Times New Roman"/>
          <w:kern w:val="0"/>
          <w:sz w:val="22"/>
          <w:lang w:val="en-GB"/>
        </w:rPr>
      </w:pPr>
      <w:proofErr w:type="gramStart"/>
      <w:r>
        <w:rPr>
          <w:rFonts w:ascii="Times New Roman" w:eastAsia="MS Mincho"/>
          <w:kern w:val="0"/>
          <w:sz w:val="22"/>
          <w:lang w:eastAsia="ja-JP"/>
        </w:rPr>
        <w:t>a</w:t>
      </w:r>
      <w:r w:rsidRPr="00050D01">
        <w:rPr>
          <w:rFonts w:ascii="Times New Roman" w:eastAsia="MS Mincho"/>
          <w:kern w:val="0"/>
          <w:sz w:val="22"/>
          <w:lang w:eastAsia="ja-JP"/>
        </w:rPr>
        <w:t>s</w:t>
      </w:r>
      <w:proofErr w:type="gramEnd"/>
      <w:r w:rsidRPr="00050D01">
        <w:rPr>
          <w:rFonts w:ascii="Times New Roman" w:eastAsia="MS Mincho"/>
          <w:kern w:val="0"/>
          <w:sz w:val="22"/>
          <w:lang w:eastAsia="ja-JP"/>
        </w:rPr>
        <w:t xml:space="preserve"> below:</w:t>
      </w:r>
    </w:p>
    <w:p w:rsidR="00A249C6" w:rsidRPr="00D71FC5" w:rsidRDefault="00A249C6" w:rsidP="00A249C6">
      <w:pPr>
        <w:widowControl/>
        <w:spacing w:after="120"/>
        <w:rPr>
          <w:rFonts w:ascii="Times" w:eastAsia="MS Mincho" w:hAnsi="Times"/>
          <w:b/>
          <w:kern w:val="0"/>
          <w:sz w:val="22"/>
          <w:highlight w:val="green"/>
          <w:u w:val="single"/>
          <w:lang w:eastAsia="ja-JP"/>
        </w:rPr>
      </w:pPr>
      <w:r w:rsidRPr="00D71FC5">
        <w:rPr>
          <w:rFonts w:ascii="Times" w:eastAsia="MS Mincho" w:hAnsi="Times"/>
          <w:b/>
          <w:kern w:val="0"/>
          <w:sz w:val="22"/>
          <w:highlight w:val="green"/>
          <w:u w:val="single"/>
          <w:lang w:eastAsia="ja-JP"/>
        </w:rPr>
        <w:t>Agreements:</w:t>
      </w:r>
    </w:p>
    <w:p w:rsidR="00A249C6" w:rsidRPr="00A249C6" w:rsidRDefault="00A249C6" w:rsidP="00A249C6">
      <w:pPr>
        <w:widowControl/>
        <w:numPr>
          <w:ilvl w:val="0"/>
          <w:numId w:val="10"/>
        </w:numPr>
        <w:wordWrap/>
        <w:autoSpaceDE/>
        <w:autoSpaceDN/>
        <w:spacing w:after="120"/>
        <w:rPr>
          <w:rFonts w:ascii="Times" w:eastAsia="MS Mincho" w:hAnsi="Times"/>
          <w:i/>
          <w:kern w:val="0"/>
          <w:sz w:val="22"/>
          <w:lang w:eastAsia="ja-JP"/>
        </w:rPr>
      </w:pPr>
      <w:r w:rsidRPr="00A249C6">
        <w:rPr>
          <w:rFonts w:ascii="Times" w:eastAsia="MS Mincho" w:hAnsi="Times"/>
          <w:i/>
          <w:kern w:val="0"/>
          <w:sz w:val="22"/>
          <w:lang w:eastAsia="ja-JP"/>
        </w:rPr>
        <w:t>Advanced CSI</w:t>
      </w:r>
    </w:p>
    <w:p w:rsidR="00A249C6" w:rsidRPr="00A249C6" w:rsidRDefault="00A249C6" w:rsidP="00A249C6">
      <w:pPr>
        <w:widowControl/>
        <w:numPr>
          <w:ilvl w:val="0"/>
          <w:numId w:val="11"/>
        </w:numPr>
        <w:tabs>
          <w:tab w:val="clear" w:pos="1080"/>
        </w:tabs>
        <w:wordWrap/>
        <w:autoSpaceDE/>
        <w:autoSpaceDN/>
        <w:spacing w:after="120"/>
        <w:rPr>
          <w:rFonts w:ascii="Times" w:eastAsia="MS Mincho" w:hAnsi="Times"/>
          <w:i/>
          <w:kern w:val="0"/>
          <w:sz w:val="22"/>
          <w:lang w:eastAsia="ja-JP"/>
        </w:rPr>
      </w:pPr>
      <w:r w:rsidRPr="00A249C6">
        <w:rPr>
          <w:rFonts w:ascii="Times" w:eastAsia="MS Mincho" w:hAnsi="Times"/>
          <w:i/>
          <w:kern w:val="0"/>
          <w:sz w:val="22"/>
          <w:lang w:val="en-GB" w:eastAsia="ja-JP"/>
        </w:rPr>
        <w:t>Specify enhancement on CSI reporting to improve eNB precoding</w:t>
      </w:r>
      <w:r w:rsidRPr="00A249C6">
        <w:rPr>
          <w:rFonts w:ascii="Times" w:eastAsia="MS Mincho" w:hAnsi="Times"/>
          <w:i/>
          <w:kern w:val="0"/>
          <w:sz w:val="22"/>
          <w:lang w:eastAsia="ja-JP"/>
        </w:rPr>
        <w:t>. The specified enhancement is to be selected from the following categories:</w:t>
      </w:r>
    </w:p>
    <w:p w:rsidR="00A249C6" w:rsidRPr="00A249C6" w:rsidRDefault="00A249C6" w:rsidP="00A249C6">
      <w:pPr>
        <w:widowControl/>
        <w:numPr>
          <w:ilvl w:val="1"/>
          <w:numId w:val="11"/>
        </w:numPr>
        <w:tabs>
          <w:tab w:val="clear" w:pos="1800"/>
        </w:tabs>
        <w:wordWrap/>
        <w:autoSpaceDE/>
        <w:autoSpaceDN/>
        <w:spacing w:after="120"/>
        <w:rPr>
          <w:rFonts w:ascii="Times" w:eastAsia="MS Mincho" w:hAnsi="Times"/>
          <w:i/>
          <w:kern w:val="0"/>
          <w:sz w:val="22"/>
          <w:lang w:eastAsia="ja-JP"/>
        </w:rPr>
      </w:pPr>
      <w:r w:rsidRPr="00A249C6">
        <w:rPr>
          <w:rFonts w:ascii="Times" w:eastAsia="MS Mincho" w:hAnsi="Times"/>
          <w:i/>
          <w:kern w:val="0"/>
          <w:sz w:val="22"/>
          <w:lang w:eastAsia="ja-JP"/>
        </w:rPr>
        <w:t xml:space="preserve">Enhancements to Rel-13 feedback codebooks (FFS which numbers of antenna ports from the set {8, 12, 16, 20, 24, 28, 32}) that increase CSI resolution through improved beam selection / construction in W1 and/or improved beam/port selection / combining / weighting mechanisms in W2 </w:t>
      </w:r>
    </w:p>
    <w:p w:rsidR="00A249C6" w:rsidRPr="00A249C6" w:rsidRDefault="00A249C6" w:rsidP="00A249C6">
      <w:pPr>
        <w:widowControl/>
        <w:numPr>
          <w:ilvl w:val="1"/>
          <w:numId w:val="11"/>
        </w:numPr>
        <w:tabs>
          <w:tab w:val="clear" w:pos="1800"/>
        </w:tabs>
        <w:wordWrap/>
        <w:autoSpaceDE/>
        <w:autoSpaceDN/>
        <w:spacing w:after="120"/>
        <w:rPr>
          <w:rFonts w:ascii="Times" w:eastAsia="MS Mincho" w:hAnsi="Times"/>
          <w:i/>
          <w:kern w:val="0"/>
          <w:sz w:val="22"/>
          <w:lang w:eastAsia="ja-JP"/>
        </w:rPr>
      </w:pPr>
      <w:r w:rsidRPr="00A249C6">
        <w:rPr>
          <w:rFonts w:ascii="Times" w:eastAsia="MS Mincho" w:hAnsi="Times"/>
          <w:i/>
          <w:kern w:val="0"/>
          <w:sz w:val="22"/>
          <w:lang w:eastAsia="ja-JP"/>
        </w:rPr>
        <w:t xml:space="preserve">Parameters representing channel coefficients, or some reduced space representation thereof including beam combining / weighting with coefficient </w:t>
      </w:r>
      <w:proofErr w:type="spellStart"/>
      <w:r w:rsidRPr="00A249C6">
        <w:rPr>
          <w:rFonts w:ascii="Times" w:eastAsia="MS Mincho" w:hAnsi="Times"/>
          <w:i/>
          <w:kern w:val="0"/>
          <w:sz w:val="22"/>
          <w:lang w:eastAsia="ja-JP"/>
        </w:rPr>
        <w:t>quantisation</w:t>
      </w:r>
      <w:proofErr w:type="spellEnd"/>
      <w:r w:rsidRPr="00A249C6">
        <w:rPr>
          <w:rFonts w:ascii="Times" w:eastAsia="MS Mincho" w:hAnsi="Times"/>
          <w:i/>
          <w:kern w:val="0"/>
          <w:sz w:val="22"/>
          <w:lang w:eastAsia="ja-JP"/>
        </w:rPr>
        <w:t xml:space="preserve"> or channel </w:t>
      </w:r>
      <w:proofErr w:type="spellStart"/>
      <w:r w:rsidRPr="00A249C6">
        <w:rPr>
          <w:rFonts w:ascii="Times" w:eastAsia="MS Mincho" w:hAnsi="Times"/>
          <w:i/>
          <w:kern w:val="0"/>
          <w:sz w:val="22"/>
          <w:lang w:eastAsia="ja-JP"/>
        </w:rPr>
        <w:t>quantisation</w:t>
      </w:r>
      <w:proofErr w:type="spellEnd"/>
      <w:r w:rsidRPr="00A249C6">
        <w:rPr>
          <w:rFonts w:ascii="Times" w:eastAsia="MS Mincho" w:hAnsi="Times"/>
          <w:i/>
          <w:kern w:val="0"/>
          <w:sz w:val="22"/>
          <w:lang w:eastAsia="ja-JP"/>
        </w:rPr>
        <w:t xml:space="preserve"> or channel covariance matrix </w:t>
      </w:r>
      <w:proofErr w:type="spellStart"/>
      <w:r w:rsidRPr="00A249C6">
        <w:rPr>
          <w:rFonts w:ascii="Times" w:eastAsia="MS Mincho" w:hAnsi="Times"/>
          <w:i/>
          <w:kern w:val="0"/>
          <w:sz w:val="22"/>
          <w:lang w:eastAsia="ja-JP"/>
        </w:rPr>
        <w:t>quantisation</w:t>
      </w:r>
      <w:proofErr w:type="spellEnd"/>
    </w:p>
    <w:p w:rsidR="00A249C6" w:rsidRPr="00A249C6" w:rsidRDefault="00A249C6" w:rsidP="00A249C6">
      <w:pPr>
        <w:widowControl/>
        <w:numPr>
          <w:ilvl w:val="2"/>
          <w:numId w:val="11"/>
        </w:numPr>
        <w:tabs>
          <w:tab w:val="clear" w:pos="2520"/>
        </w:tabs>
        <w:wordWrap/>
        <w:autoSpaceDE/>
        <w:autoSpaceDN/>
        <w:spacing w:after="120"/>
        <w:rPr>
          <w:rFonts w:ascii="Times" w:eastAsia="MS Mincho" w:hAnsi="Times"/>
          <w:i/>
          <w:kern w:val="0"/>
          <w:sz w:val="22"/>
          <w:lang w:eastAsia="ja-JP"/>
        </w:rPr>
      </w:pPr>
      <w:r w:rsidRPr="00A249C6">
        <w:rPr>
          <w:rFonts w:ascii="Times" w:eastAsia="MS Mincho" w:hAnsi="Times"/>
          <w:i/>
          <w:kern w:val="0"/>
          <w:sz w:val="22"/>
          <w:lang w:eastAsia="ja-JP"/>
        </w:rPr>
        <w:t>Uplink physical channel enhancements to carry the representation of channel coefficients can be included if selected</w:t>
      </w:r>
    </w:p>
    <w:p w:rsidR="00A249C6" w:rsidRPr="00A249C6" w:rsidRDefault="00A249C6" w:rsidP="00A249C6">
      <w:pPr>
        <w:widowControl/>
        <w:numPr>
          <w:ilvl w:val="0"/>
          <w:numId w:val="11"/>
        </w:numPr>
        <w:tabs>
          <w:tab w:val="clear" w:pos="1080"/>
        </w:tabs>
        <w:wordWrap/>
        <w:autoSpaceDE/>
        <w:autoSpaceDN/>
        <w:spacing w:after="120"/>
        <w:rPr>
          <w:rFonts w:ascii="Times" w:eastAsia="MS Mincho" w:hAnsi="Times"/>
          <w:i/>
          <w:kern w:val="0"/>
          <w:sz w:val="22"/>
          <w:lang w:eastAsia="ja-JP"/>
        </w:rPr>
      </w:pPr>
      <w:r w:rsidRPr="00A249C6">
        <w:rPr>
          <w:rFonts w:ascii="Times" w:eastAsia="MS Mincho" w:hAnsi="Times"/>
          <w:i/>
          <w:kern w:val="0"/>
          <w:sz w:val="22"/>
          <w:lang w:eastAsia="ja-JP"/>
        </w:rPr>
        <w:t xml:space="preserve">Also, interference measurement enhancement </w:t>
      </w:r>
      <w:r w:rsidRPr="00A249C6">
        <w:rPr>
          <w:rFonts w:ascii="Times" w:eastAsia="MS Mincho" w:hAnsi="Times"/>
          <w:i/>
          <w:kern w:val="0"/>
          <w:sz w:val="22"/>
          <w:lang w:val="en-GB" w:eastAsia="ja-JP"/>
        </w:rPr>
        <w:t>can be considered</w:t>
      </w:r>
      <w:r w:rsidRPr="00A249C6">
        <w:rPr>
          <w:rFonts w:ascii="Times" w:eastAsia="MS Mincho" w:hAnsi="Times"/>
          <w:i/>
          <w:kern w:val="0"/>
          <w:sz w:val="22"/>
          <w:lang w:eastAsia="ja-JP"/>
        </w:rPr>
        <w:t xml:space="preserve"> </w:t>
      </w:r>
    </w:p>
    <w:p w:rsidR="00554929" w:rsidRPr="00B267CF" w:rsidRDefault="00A249C6" w:rsidP="00A249C6">
      <w:pPr>
        <w:pStyle w:val="LGTdoc0"/>
        <w:spacing w:afterLines="0" w:after="120" w:line="240" w:lineRule="auto"/>
        <w:rPr>
          <w:rFonts w:eastAsia="宋体"/>
          <w:lang w:eastAsia="zh-CN"/>
        </w:rPr>
      </w:pPr>
      <w:r w:rsidRPr="00D71FC5">
        <w:rPr>
          <w:rFonts w:eastAsia="MS Mincho"/>
          <w:kern w:val="0"/>
          <w:lang w:eastAsia="ja-JP"/>
        </w:rPr>
        <w:t xml:space="preserve">This contribution proposes an explicit CSI reporting </w:t>
      </w:r>
      <w:r>
        <w:rPr>
          <w:rFonts w:hint="eastAsia"/>
          <w:kern w:val="0"/>
        </w:rPr>
        <w:t>scheme using h</w:t>
      </w:r>
      <w:r w:rsidRPr="009C4A5D">
        <w:rPr>
          <w:kern w:val="0"/>
        </w:rPr>
        <w:t xml:space="preserve">ouseholder based </w:t>
      </w:r>
      <w:r>
        <w:rPr>
          <w:rFonts w:hint="eastAsia"/>
          <w:kern w:val="0"/>
        </w:rPr>
        <w:t>l</w:t>
      </w:r>
      <w:r w:rsidRPr="009C4A5D">
        <w:rPr>
          <w:kern w:val="0"/>
        </w:rPr>
        <w:t>inear combination codebook</w:t>
      </w:r>
      <w:r w:rsidRPr="00D71FC5">
        <w:rPr>
          <w:rFonts w:eastAsia="MS Mincho"/>
          <w:kern w:val="0"/>
          <w:lang w:eastAsia="ja-JP"/>
        </w:rPr>
        <w:t>.</w:t>
      </w:r>
    </w:p>
    <w:p w:rsidR="00FB7136" w:rsidRPr="00B267CF" w:rsidRDefault="00FB7136" w:rsidP="00B267CF">
      <w:pPr>
        <w:pStyle w:val="LGTdoc1"/>
        <w:numPr>
          <w:ilvl w:val="0"/>
          <w:numId w:val="3"/>
        </w:numPr>
        <w:spacing w:beforeLines="0" w:after="120" w:afterAutospacing="0"/>
        <w:rPr>
          <w:szCs w:val="22"/>
          <w:lang w:val="en-US"/>
        </w:rPr>
      </w:pPr>
      <w:r w:rsidRPr="00B267CF">
        <w:rPr>
          <w:szCs w:val="22"/>
          <w:lang w:val="en-US"/>
        </w:rPr>
        <w:t xml:space="preserve">Discussion on </w:t>
      </w:r>
      <w:r w:rsidR="00B24B40" w:rsidRPr="00B267CF">
        <w:rPr>
          <w:szCs w:val="22"/>
          <w:lang w:val="en-US"/>
        </w:rPr>
        <w:t>CSI reporting enhancements</w:t>
      </w:r>
    </w:p>
    <w:p w:rsidR="005576D5" w:rsidRPr="00B267CF" w:rsidRDefault="005576D5" w:rsidP="00B267CF">
      <w:pPr>
        <w:pStyle w:val="LGTdoc0"/>
        <w:spacing w:afterLines="0" w:after="120" w:line="240" w:lineRule="auto"/>
        <w:rPr>
          <w:rFonts w:eastAsia="宋体"/>
          <w:lang w:eastAsia="zh-CN"/>
        </w:rPr>
      </w:pPr>
      <w:r w:rsidRPr="00B267CF">
        <w:t xml:space="preserve">FD-MIMO is characterized by using 2-dimentiaonl antenna array and </w:t>
      </w:r>
      <w:r w:rsidR="00373745" w:rsidRPr="00B267CF">
        <w:t>greater</w:t>
      </w:r>
      <w:r w:rsidRPr="00B267CF">
        <w:t xml:space="preserve"> number of antenna ports. The additional elevation dimension and the increased spatial resolution due to large number of antennas may allow more UEs to be transmitted simultaneously, and make higher order MU-MIMO more feasible</w:t>
      </w:r>
      <w:r w:rsidR="00D4238E" w:rsidRPr="00B267CF">
        <w:rPr>
          <w:rFonts w:eastAsia="宋体"/>
          <w:lang w:eastAsia="zh-CN"/>
        </w:rPr>
        <w:t xml:space="preserve">, </w:t>
      </w:r>
      <w:proofErr w:type="gramStart"/>
      <w:r w:rsidR="00D4238E" w:rsidRPr="00B267CF">
        <w:rPr>
          <w:rFonts w:eastAsia="宋体"/>
          <w:lang w:eastAsia="zh-CN"/>
        </w:rPr>
        <w:t>provided</w:t>
      </w:r>
      <w:proofErr w:type="gramEnd"/>
      <w:r w:rsidR="00D4238E" w:rsidRPr="00B267CF">
        <w:rPr>
          <w:rFonts w:eastAsia="宋体"/>
          <w:lang w:eastAsia="zh-CN"/>
        </w:rPr>
        <w:t xml:space="preserve"> that sufficient CSI is known in the </w:t>
      </w:r>
      <w:r w:rsidR="00827AD2" w:rsidRPr="00B267CF">
        <w:rPr>
          <w:lang w:eastAsia="zh-CN"/>
        </w:rPr>
        <w:t>eNB</w:t>
      </w:r>
      <w:r w:rsidR="00D4238E" w:rsidRPr="00B267CF">
        <w:rPr>
          <w:rFonts w:eastAsia="宋体"/>
          <w:lang w:eastAsia="zh-CN"/>
        </w:rPr>
        <w:t>.</w:t>
      </w:r>
    </w:p>
    <w:p w:rsidR="005547E0" w:rsidRPr="00B267CF" w:rsidRDefault="005576D5" w:rsidP="00B267CF">
      <w:pPr>
        <w:pStyle w:val="LGTdoc0"/>
        <w:spacing w:afterLines="0" w:after="120" w:line="240" w:lineRule="auto"/>
        <w:rPr>
          <w:rFonts w:eastAsia="宋体"/>
          <w:lang w:eastAsia="zh-CN"/>
        </w:rPr>
      </w:pPr>
      <w:r w:rsidRPr="00B267CF">
        <w:rPr>
          <w:lang w:eastAsia="zh-CN"/>
        </w:rPr>
        <w:t xml:space="preserve">In TDD system, where the eNB and UE share the same frequency band for transmission, the eNB can exploit reciprocity to acquire the downlink channel from uplink signal. However, </w:t>
      </w:r>
      <w:r w:rsidR="005547E0" w:rsidRPr="00B267CF">
        <w:rPr>
          <w:rFonts w:eastAsia="宋体"/>
          <w:lang w:eastAsia="zh-CN"/>
        </w:rPr>
        <w:t>in</w:t>
      </w:r>
      <w:r w:rsidRPr="00B267CF">
        <w:rPr>
          <w:lang w:eastAsia="zh-CN"/>
        </w:rPr>
        <w:t xml:space="preserve"> FDD system</w:t>
      </w:r>
      <w:r w:rsidR="005547E0" w:rsidRPr="00B267CF">
        <w:rPr>
          <w:rFonts w:eastAsia="宋体"/>
          <w:lang w:eastAsia="zh-CN"/>
        </w:rPr>
        <w:t xml:space="preserve">, </w:t>
      </w:r>
      <w:r w:rsidR="005547E0" w:rsidRPr="00B267CF">
        <w:rPr>
          <w:lang w:eastAsia="zh-CN"/>
        </w:rPr>
        <w:t>CSI</w:t>
      </w:r>
      <w:r w:rsidR="005547E0" w:rsidRPr="00B267CF">
        <w:rPr>
          <w:rFonts w:eastAsia="宋体"/>
          <w:lang w:eastAsia="zh-CN"/>
        </w:rPr>
        <w:t xml:space="preserve"> can only be </w:t>
      </w:r>
      <w:r w:rsidR="005547E0" w:rsidRPr="00B267CF">
        <w:rPr>
          <w:lang w:eastAsia="zh-CN"/>
        </w:rPr>
        <w:t>obtain</w:t>
      </w:r>
      <w:r w:rsidR="005547E0" w:rsidRPr="00B267CF">
        <w:rPr>
          <w:rFonts w:eastAsia="宋体"/>
          <w:lang w:eastAsia="zh-CN"/>
        </w:rPr>
        <w:t xml:space="preserve">ed through UE </w:t>
      </w:r>
      <w:r w:rsidR="00B33EEE" w:rsidRPr="00B267CF">
        <w:rPr>
          <w:rFonts w:eastAsia="宋体"/>
          <w:lang w:eastAsia="zh-CN"/>
        </w:rPr>
        <w:t>feedback, which highly affect</w:t>
      </w:r>
      <w:r w:rsidR="005A2812" w:rsidRPr="00B267CF">
        <w:rPr>
          <w:rFonts w:eastAsia="宋体"/>
          <w:lang w:eastAsia="zh-CN"/>
        </w:rPr>
        <w:t xml:space="preserve"> the system performance</w:t>
      </w:r>
      <w:r w:rsidR="00F159B4" w:rsidRPr="00B267CF">
        <w:rPr>
          <w:rFonts w:eastAsia="宋体"/>
          <w:lang w:eastAsia="zh-CN"/>
        </w:rPr>
        <w:t>,</w:t>
      </w:r>
      <w:r w:rsidR="00F159B4" w:rsidRPr="00B267CF">
        <w:t xml:space="preserve"> </w:t>
      </w:r>
      <w:r w:rsidR="00F159B4" w:rsidRPr="00B267CF">
        <w:rPr>
          <w:rFonts w:eastAsia="宋体"/>
          <w:lang w:eastAsia="zh-CN"/>
        </w:rPr>
        <w:t xml:space="preserve">especially in MUMIMO </w:t>
      </w:r>
      <w:r w:rsidR="00373745" w:rsidRPr="00B267CF">
        <w:rPr>
          <w:rFonts w:eastAsia="宋体"/>
          <w:lang w:eastAsia="zh-CN"/>
        </w:rPr>
        <w:t>transmission</w:t>
      </w:r>
      <w:r w:rsidR="005A2812" w:rsidRPr="00B267CF">
        <w:rPr>
          <w:rFonts w:eastAsia="宋体"/>
          <w:lang w:eastAsia="zh-CN"/>
        </w:rPr>
        <w:t>.</w:t>
      </w:r>
    </w:p>
    <w:p w:rsidR="00B13CA4" w:rsidRPr="00B267CF" w:rsidRDefault="00373745" w:rsidP="00B267CF">
      <w:pPr>
        <w:pStyle w:val="LGTdoc0"/>
        <w:spacing w:afterLines="0" w:after="120" w:line="240" w:lineRule="auto"/>
        <w:rPr>
          <w:rFonts w:eastAsia="宋体"/>
          <w:szCs w:val="22"/>
          <w:lang w:val="en-US" w:eastAsia="zh-CN"/>
        </w:rPr>
      </w:pPr>
      <w:r w:rsidRPr="00B267CF">
        <w:rPr>
          <w:rFonts w:eastAsia="宋体"/>
          <w:lang w:eastAsia="zh-CN"/>
        </w:rPr>
        <w:t>High resolution CSI feedback would benefit in the sense that through precoder design, interference between UEs could be ideally cancell</w:t>
      </w:r>
      <w:r w:rsidR="002E2463" w:rsidRPr="00B267CF">
        <w:rPr>
          <w:rFonts w:eastAsia="宋体"/>
          <w:lang w:eastAsia="zh-CN"/>
        </w:rPr>
        <w:t xml:space="preserve">ed in the downlink </w:t>
      </w:r>
      <w:r w:rsidR="00046D3C" w:rsidRPr="00B267CF">
        <w:rPr>
          <w:rFonts w:eastAsia="宋体"/>
          <w:lang w:eastAsia="zh-CN"/>
        </w:rPr>
        <w:t>[3</w:t>
      </w:r>
      <w:proofErr w:type="gramStart"/>
      <w:r w:rsidR="00046D3C" w:rsidRPr="00B267CF">
        <w:rPr>
          <w:rFonts w:eastAsia="宋体"/>
          <w:lang w:eastAsia="zh-CN"/>
        </w:rPr>
        <w:t>][</w:t>
      </w:r>
      <w:proofErr w:type="gramEnd"/>
      <w:r w:rsidR="00046D3C" w:rsidRPr="00B267CF">
        <w:rPr>
          <w:rFonts w:eastAsia="宋体"/>
          <w:lang w:eastAsia="zh-CN"/>
        </w:rPr>
        <w:t>4][5]</w:t>
      </w:r>
      <w:r w:rsidR="002E2463" w:rsidRPr="00B267CF">
        <w:rPr>
          <w:rFonts w:eastAsia="宋体"/>
          <w:lang w:eastAsia="zh-CN"/>
        </w:rPr>
        <w:t>. If the CSI at the eNB is not accurate enough</w:t>
      </w:r>
      <w:r w:rsidR="00567DC6" w:rsidRPr="00B267CF">
        <w:rPr>
          <w:rFonts w:eastAsia="宋体"/>
          <w:lang w:eastAsia="zh-CN"/>
        </w:rPr>
        <w:t>, precoder</w:t>
      </w:r>
      <w:r w:rsidR="002E2463" w:rsidRPr="00B267CF">
        <w:rPr>
          <w:rFonts w:eastAsia="宋体"/>
          <w:lang w:eastAsia="zh-CN"/>
        </w:rPr>
        <w:t xml:space="preserve"> might introduce interference between UEs and severely impede downlink performance compared to the ideal case. From our perspective, </w:t>
      </w:r>
      <w:r w:rsidR="00046D3C" w:rsidRPr="00B267CF">
        <w:rPr>
          <w:rFonts w:eastAsia="宋体"/>
          <w:lang w:eastAsia="zh-CN"/>
        </w:rPr>
        <w:t>it is necessary</w:t>
      </w:r>
      <w:r w:rsidR="008E2C0C" w:rsidRPr="00B267CF">
        <w:rPr>
          <w:rFonts w:eastAsia="宋体"/>
          <w:lang w:eastAsia="zh-CN"/>
        </w:rPr>
        <w:t xml:space="preserve"> to </w:t>
      </w:r>
      <w:r w:rsidR="008E2C0C" w:rsidRPr="00B267CF">
        <w:rPr>
          <w:szCs w:val="22"/>
          <w:lang w:val="en-US"/>
        </w:rPr>
        <w:t>enhance</w:t>
      </w:r>
      <w:r w:rsidR="008E2C0C" w:rsidRPr="00B267CF">
        <w:rPr>
          <w:rFonts w:eastAsia="宋体"/>
          <w:szCs w:val="22"/>
          <w:lang w:val="en-US" w:eastAsia="zh-CN"/>
        </w:rPr>
        <w:t xml:space="preserve"> current </w:t>
      </w:r>
      <w:r w:rsidR="008E2C0C" w:rsidRPr="00B267CF">
        <w:rPr>
          <w:szCs w:val="22"/>
          <w:lang w:val="en-US"/>
        </w:rPr>
        <w:t>CSI reporting</w:t>
      </w:r>
      <w:r w:rsidR="008E2C0C" w:rsidRPr="00B267CF">
        <w:rPr>
          <w:rFonts w:eastAsia="宋体"/>
          <w:szCs w:val="22"/>
          <w:lang w:val="en-US" w:eastAsia="zh-CN"/>
        </w:rPr>
        <w:t>.</w:t>
      </w:r>
    </w:p>
    <w:p w:rsidR="001E36E7" w:rsidRPr="00B267CF" w:rsidRDefault="00E5788B" w:rsidP="00B267CF">
      <w:pPr>
        <w:wordWrap/>
        <w:spacing w:after="120"/>
        <w:rPr>
          <w:rFonts w:ascii="Times New Roman"/>
          <w:b/>
          <w:i/>
          <w:szCs w:val="22"/>
        </w:rPr>
      </w:pPr>
      <w:r w:rsidRPr="00B267CF">
        <w:rPr>
          <w:rFonts w:ascii="Times New Roman" w:eastAsia="宋体"/>
          <w:b/>
          <w:i/>
          <w:szCs w:val="22"/>
          <w:lang w:eastAsia="zh-CN"/>
        </w:rPr>
        <w:t>Observation</w:t>
      </w:r>
      <w:r w:rsidR="001E36E7" w:rsidRPr="00B267CF">
        <w:rPr>
          <w:rFonts w:ascii="Times New Roman"/>
          <w:b/>
          <w:i/>
          <w:szCs w:val="22"/>
        </w:rPr>
        <w:t xml:space="preserve">: </w:t>
      </w:r>
    </w:p>
    <w:p w:rsidR="001E36E7" w:rsidRPr="00B267CF" w:rsidRDefault="002E2463" w:rsidP="00B267CF">
      <w:pPr>
        <w:widowControl/>
        <w:numPr>
          <w:ilvl w:val="0"/>
          <w:numId w:val="6"/>
        </w:numPr>
        <w:wordWrap/>
        <w:overflowPunct w:val="0"/>
        <w:adjustRightInd w:val="0"/>
        <w:spacing w:after="120"/>
        <w:ind w:left="540" w:hanging="180"/>
        <w:textAlignment w:val="baseline"/>
        <w:rPr>
          <w:rFonts w:ascii="Times New Roman"/>
          <w:b/>
          <w:i/>
          <w:szCs w:val="22"/>
        </w:rPr>
      </w:pPr>
      <w:r w:rsidRPr="00B267CF">
        <w:rPr>
          <w:rFonts w:ascii="Times New Roman"/>
          <w:b/>
          <w:i/>
          <w:szCs w:val="22"/>
        </w:rPr>
        <w:t>I</w:t>
      </w:r>
      <w:r w:rsidR="001E36E7" w:rsidRPr="00B267CF">
        <w:rPr>
          <w:rFonts w:ascii="Times New Roman"/>
          <w:b/>
          <w:i/>
          <w:szCs w:val="22"/>
        </w:rPr>
        <w:t>t is necessary to enhance current CSI reporting</w:t>
      </w:r>
      <w:r w:rsidR="00567DC6" w:rsidRPr="00B267CF">
        <w:rPr>
          <w:rFonts w:ascii="Times New Roman"/>
          <w:b/>
          <w:i/>
          <w:szCs w:val="22"/>
        </w:rPr>
        <w:t>.</w:t>
      </w:r>
    </w:p>
    <w:p w:rsidR="001E36E7" w:rsidRPr="00B267CF" w:rsidRDefault="00584CA9" w:rsidP="00B267CF">
      <w:pPr>
        <w:pStyle w:val="LGTdoc0"/>
        <w:spacing w:afterLines="0" w:after="120" w:line="240" w:lineRule="auto"/>
        <w:rPr>
          <w:rFonts w:eastAsia="宋体"/>
          <w:lang w:eastAsia="zh-CN"/>
        </w:rPr>
      </w:pPr>
      <w:r w:rsidRPr="00B267CF">
        <w:t xml:space="preserve">Potential approaches for </w:t>
      </w:r>
      <w:r w:rsidR="00E43214" w:rsidRPr="00B267CF">
        <w:t xml:space="preserve">CSI reporting </w:t>
      </w:r>
      <w:r w:rsidRPr="00B267CF">
        <w:t>enhancements</w:t>
      </w:r>
      <w:r w:rsidRPr="00B267CF">
        <w:rPr>
          <w:rFonts w:eastAsia="宋体"/>
          <w:lang w:eastAsia="zh-CN"/>
        </w:rPr>
        <w:t xml:space="preserve"> are listed below:</w:t>
      </w:r>
    </w:p>
    <w:p w:rsidR="00584CA9" w:rsidRPr="00B267CF" w:rsidRDefault="009700E7" w:rsidP="00B267CF">
      <w:pPr>
        <w:pStyle w:val="LGTdoc0"/>
        <w:numPr>
          <w:ilvl w:val="0"/>
          <w:numId w:val="7"/>
        </w:numPr>
        <w:spacing w:afterLines="0" w:after="120" w:line="240" w:lineRule="auto"/>
        <w:rPr>
          <w:rFonts w:eastAsia="宋体"/>
          <w:lang w:eastAsia="zh-CN"/>
        </w:rPr>
      </w:pPr>
      <w:r w:rsidRPr="00B267CF">
        <w:rPr>
          <w:rFonts w:eastAsia="宋体"/>
          <w:lang w:eastAsia="zh-CN"/>
        </w:rPr>
        <w:t>Alt1:</w:t>
      </w:r>
      <w:r w:rsidR="002E2463" w:rsidRPr="00B267CF">
        <w:rPr>
          <w:rFonts w:eastAsia="宋体"/>
          <w:lang w:eastAsia="zh-CN"/>
        </w:rPr>
        <w:t xml:space="preserve"> </w:t>
      </w:r>
      <w:r w:rsidR="00E43214" w:rsidRPr="00B267CF">
        <w:rPr>
          <w:rFonts w:eastAsia="宋体"/>
          <w:lang w:eastAsia="zh-CN"/>
        </w:rPr>
        <w:t>Linear combination W2 codebook</w:t>
      </w:r>
    </w:p>
    <w:p w:rsidR="00E43214" w:rsidRPr="00B267CF" w:rsidRDefault="009700E7" w:rsidP="00B267CF">
      <w:pPr>
        <w:pStyle w:val="LGTdoc0"/>
        <w:numPr>
          <w:ilvl w:val="0"/>
          <w:numId w:val="7"/>
        </w:numPr>
        <w:spacing w:afterLines="0" w:after="120" w:line="240" w:lineRule="auto"/>
        <w:rPr>
          <w:rFonts w:eastAsia="宋体"/>
          <w:lang w:eastAsia="zh-CN"/>
        </w:rPr>
      </w:pPr>
      <w:r w:rsidRPr="00B267CF">
        <w:rPr>
          <w:rFonts w:eastAsia="宋体"/>
          <w:lang w:eastAsia="zh-CN"/>
        </w:rPr>
        <w:t>Alt2:</w:t>
      </w:r>
      <w:r w:rsidR="002E2463" w:rsidRPr="00B267CF">
        <w:rPr>
          <w:rFonts w:eastAsia="宋体"/>
          <w:lang w:eastAsia="zh-CN"/>
        </w:rPr>
        <w:t xml:space="preserve"> </w:t>
      </w:r>
      <w:r w:rsidR="00E43214" w:rsidRPr="00B267CF">
        <w:rPr>
          <w:rFonts w:eastAsia="宋体"/>
          <w:lang w:eastAsia="zh-CN"/>
        </w:rPr>
        <w:t>Analog feedback for explicit H</w:t>
      </w:r>
    </w:p>
    <w:p w:rsidR="00584CA9" w:rsidRPr="00B267CF" w:rsidRDefault="009700E7" w:rsidP="00B267CF">
      <w:pPr>
        <w:pStyle w:val="LGTdoc0"/>
        <w:numPr>
          <w:ilvl w:val="0"/>
          <w:numId w:val="7"/>
        </w:numPr>
        <w:spacing w:afterLines="0" w:after="120" w:line="240" w:lineRule="auto"/>
        <w:rPr>
          <w:rFonts w:eastAsia="宋体"/>
          <w:lang w:eastAsia="zh-CN"/>
        </w:rPr>
      </w:pPr>
      <w:r w:rsidRPr="00B267CF">
        <w:rPr>
          <w:rFonts w:eastAsia="宋体"/>
          <w:lang w:eastAsia="zh-CN"/>
        </w:rPr>
        <w:lastRenderedPageBreak/>
        <w:t>Alt3:</w:t>
      </w:r>
      <w:r w:rsidR="002E2463" w:rsidRPr="00B267CF">
        <w:rPr>
          <w:rFonts w:eastAsia="宋体"/>
          <w:lang w:eastAsia="zh-CN"/>
        </w:rPr>
        <w:t xml:space="preserve"> </w:t>
      </w:r>
      <w:r w:rsidR="00C96988" w:rsidRPr="00B267CF">
        <w:rPr>
          <w:rFonts w:eastAsia="宋体"/>
          <w:lang w:eastAsia="zh-CN"/>
        </w:rPr>
        <w:t>S</w:t>
      </w:r>
      <w:r w:rsidR="00DC5865" w:rsidRPr="00B267CF">
        <w:rPr>
          <w:rFonts w:eastAsia="宋体"/>
          <w:lang w:eastAsia="zh-CN"/>
        </w:rPr>
        <w:t>patial covariance feedback</w:t>
      </w:r>
    </w:p>
    <w:p w:rsidR="00DC5865" w:rsidRPr="00B267CF" w:rsidRDefault="003652E5" w:rsidP="00B267CF">
      <w:pPr>
        <w:pStyle w:val="LGTdoc0"/>
        <w:spacing w:afterLines="0" w:after="120" w:line="240" w:lineRule="auto"/>
        <w:rPr>
          <w:rFonts w:eastAsia="宋体"/>
          <w:szCs w:val="22"/>
          <w:lang w:val="en-US" w:eastAsia="zh-CN"/>
        </w:rPr>
      </w:pPr>
      <w:r w:rsidRPr="00B267CF">
        <w:rPr>
          <w:rFonts w:eastAsia="宋体"/>
          <w:lang w:eastAsia="zh-CN"/>
        </w:rPr>
        <w:t>Alt</w:t>
      </w:r>
      <w:r w:rsidR="002E2463" w:rsidRPr="00B267CF">
        <w:rPr>
          <w:rFonts w:eastAsia="宋体"/>
          <w:lang w:eastAsia="zh-CN"/>
        </w:rPr>
        <w:t xml:space="preserve"> </w:t>
      </w:r>
      <w:r w:rsidRPr="00B267CF">
        <w:rPr>
          <w:rFonts w:eastAsia="宋体"/>
          <w:lang w:eastAsia="zh-CN"/>
        </w:rPr>
        <w:t xml:space="preserve">1 </w:t>
      </w:r>
      <w:r w:rsidR="002E2463" w:rsidRPr="00B267CF">
        <w:rPr>
          <w:rFonts w:eastAsia="宋体"/>
          <w:lang w:eastAsia="zh-CN"/>
        </w:rPr>
        <w:t>with</w:t>
      </w:r>
      <w:r w:rsidRPr="00B267CF">
        <w:rPr>
          <w:rFonts w:eastAsia="宋体"/>
          <w:lang w:eastAsia="zh-CN"/>
        </w:rPr>
        <w:t xml:space="preserve"> </w:t>
      </w:r>
      <w:r w:rsidRPr="00B267CF">
        <w:rPr>
          <w:rFonts w:eastAsia="MS Mincho"/>
        </w:rPr>
        <w:t xml:space="preserve">linear combination (LC) codebook proposed in [2] is used to capture effects of multipath. </w:t>
      </w:r>
      <w:r w:rsidR="002C41B4" w:rsidRPr="00B267CF">
        <w:rPr>
          <w:rFonts w:eastAsia="宋体"/>
          <w:lang w:eastAsia="zh-CN"/>
        </w:rPr>
        <w:t xml:space="preserve">With the </w:t>
      </w:r>
      <w:r w:rsidR="008B3C9A" w:rsidRPr="00B267CF">
        <w:rPr>
          <w:rFonts w:eastAsia="MS Mincho"/>
        </w:rPr>
        <w:t>combination of multiple DFT based precoding vectors</w:t>
      </w:r>
      <w:r w:rsidR="002C41B4" w:rsidRPr="00B267CF">
        <w:rPr>
          <w:rFonts w:eastAsia="宋体"/>
          <w:lang w:eastAsia="zh-CN"/>
        </w:rPr>
        <w:t xml:space="preserve">, </w:t>
      </w:r>
      <w:r w:rsidR="002E2463" w:rsidRPr="00B267CF">
        <w:rPr>
          <w:rFonts w:eastAsia="宋体"/>
          <w:lang w:eastAsia="zh-CN"/>
        </w:rPr>
        <w:t>more accurate</w:t>
      </w:r>
      <w:r w:rsidR="002C41B4" w:rsidRPr="00B267CF">
        <w:rPr>
          <w:rFonts w:eastAsia="宋体"/>
          <w:lang w:eastAsia="zh-CN"/>
        </w:rPr>
        <w:t xml:space="preserve"> CSI can be obtained. B</w:t>
      </w:r>
      <w:r w:rsidR="008B3C9A" w:rsidRPr="00B267CF">
        <w:rPr>
          <w:rFonts w:eastAsia="宋体"/>
          <w:lang w:eastAsia="zh-CN"/>
        </w:rPr>
        <w:t>ut i</w:t>
      </w:r>
      <w:r w:rsidRPr="00B267CF">
        <w:rPr>
          <w:rFonts w:eastAsia="MS Mincho"/>
        </w:rPr>
        <w:t xml:space="preserve">t </w:t>
      </w:r>
      <w:r w:rsidRPr="00B267CF">
        <w:rPr>
          <w:rFonts w:eastAsia="宋体"/>
          <w:lang w:eastAsia="zh-CN"/>
        </w:rPr>
        <w:t xml:space="preserve">needs to </w:t>
      </w:r>
      <w:r w:rsidRPr="00B267CF">
        <w:rPr>
          <w:rFonts w:eastAsia="MS Mincho"/>
        </w:rPr>
        <w:t>design</w:t>
      </w:r>
      <w:r w:rsidRPr="00B267CF">
        <w:rPr>
          <w:rFonts w:eastAsia="宋体"/>
          <w:lang w:eastAsia="zh-CN"/>
        </w:rPr>
        <w:t xml:space="preserve"> </w:t>
      </w:r>
      <w:r w:rsidRPr="00B267CF">
        <w:rPr>
          <w:rFonts w:eastAsia="MS Mincho"/>
        </w:rPr>
        <w:t>a new W2 codebook</w:t>
      </w:r>
      <w:r w:rsidR="008B3C9A" w:rsidRPr="00B267CF">
        <w:rPr>
          <w:rFonts w:eastAsia="宋体"/>
          <w:lang w:eastAsia="zh-CN"/>
        </w:rPr>
        <w:t xml:space="preserve"> and has large </w:t>
      </w:r>
      <w:r w:rsidR="008B3C9A" w:rsidRPr="00B267CF">
        <w:rPr>
          <w:rFonts w:eastAsia="MS Mincho"/>
        </w:rPr>
        <w:t>uplink feedback overhead and UE implementation complexity</w:t>
      </w:r>
      <w:r w:rsidR="008B3C9A" w:rsidRPr="00B267CF">
        <w:rPr>
          <w:rFonts w:eastAsia="宋体"/>
          <w:lang w:eastAsia="zh-CN"/>
        </w:rPr>
        <w:t>.</w:t>
      </w:r>
      <w:r w:rsidR="00702A0A" w:rsidRPr="00B267CF">
        <w:rPr>
          <w:rFonts w:eastAsia="宋体"/>
          <w:lang w:eastAsia="zh-CN"/>
        </w:rPr>
        <w:t xml:space="preserve"> </w:t>
      </w:r>
      <w:r w:rsidR="002E2463" w:rsidRPr="00B267CF">
        <w:rPr>
          <w:rFonts w:eastAsia="宋体"/>
          <w:lang w:eastAsia="zh-CN"/>
        </w:rPr>
        <w:t xml:space="preserve">However, compared to Alt 2 and Alt 3, this scheme </w:t>
      </w:r>
      <w:r w:rsidR="00702A0A" w:rsidRPr="00B267CF">
        <w:rPr>
          <w:rFonts w:eastAsia="宋体"/>
          <w:szCs w:val="22"/>
          <w:lang w:val="en-US" w:eastAsia="zh-CN"/>
        </w:rPr>
        <w:t>has less standardization effort</w:t>
      </w:r>
      <w:r w:rsidR="002E2463" w:rsidRPr="00B267CF">
        <w:rPr>
          <w:rFonts w:eastAsia="宋体"/>
          <w:szCs w:val="22"/>
          <w:lang w:val="en-US" w:eastAsia="zh-CN"/>
        </w:rPr>
        <w:t xml:space="preserve">, which is important considering the limited TU and relatively large scope of R14 eFDMIMO. </w:t>
      </w:r>
    </w:p>
    <w:p w:rsidR="00DC5865" w:rsidRPr="00B267CF" w:rsidRDefault="00265330" w:rsidP="00B267CF">
      <w:pPr>
        <w:pStyle w:val="LGTdoc0"/>
        <w:spacing w:afterLines="0" w:after="120" w:line="240" w:lineRule="auto"/>
        <w:rPr>
          <w:rFonts w:eastAsia="宋体"/>
          <w:lang w:eastAsia="zh-CN"/>
        </w:rPr>
      </w:pPr>
      <w:r w:rsidRPr="00B267CF">
        <w:rPr>
          <w:rFonts w:eastAsia="宋体"/>
          <w:szCs w:val="22"/>
          <w:lang w:val="en-US" w:eastAsia="zh-CN"/>
        </w:rPr>
        <w:t>Alt</w:t>
      </w:r>
      <w:r w:rsidR="002E2463" w:rsidRPr="00B267CF">
        <w:rPr>
          <w:rFonts w:eastAsia="宋体"/>
          <w:szCs w:val="22"/>
          <w:lang w:val="en-US" w:eastAsia="zh-CN"/>
        </w:rPr>
        <w:t xml:space="preserve"> </w:t>
      </w:r>
      <w:r w:rsidRPr="00B267CF">
        <w:rPr>
          <w:rFonts w:eastAsia="宋体"/>
          <w:szCs w:val="22"/>
          <w:lang w:val="en-US" w:eastAsia="zh-CN"/>
        </w:rPr>
        <w:t xml:space="preserve">2 </w:t>
      </w:r>
      <w:r w:rsidRPr="00B267CF">
        <w:rPr>
          <w:rFonts w:eastAsia="MS Mincho"/>
        </w:rPr>
        <w:t>proposed in [3]</w:t>
      </w:r>
      <w:r w:rsidRPr="00B267CF">
        <w:rPr>
          <w:rFonts w:eastAsia="宋体"/>
          <w:lang w:eastAsia="zh-CN"/>
        </w:rPr>
        <w:t xml:space="preserve"> is highly affected by interference, and </w:t>
      </w:r>
      <w:r w:rsidR="0062584D" w:rsidRPr="00B267CF">
        <w:rPr>
          <w:rFonts w:eastAsia="宋体"/>
          <w:lang w:eastAsia="zh-CN"/>
        </w:rPr>
        <w:t xml:space="preserve">its </w:t>
      </w:r>
      <w:r w:rsidRPr="00B267CF">
        <w:rPr>
          <w:rFonts w:eastAsia="宋体"/>
          <w:lang w:eastAsia="zh-CN"/>
        </w:rPr>
        <w:t>performance in real network environment</w:t>
      </w:r>
      <w:r w:rsidR="0062584D" w:rsidRPr="00B267CF">
        <w:rPr>
          <w:rFonts w:eastAsia="宋体"/>
          <w:lang w:eastAsia="zh-CN"/>
        </w:rPr>
        <w:t xml:space="preserve"> need to be further studied, especially under UE implementation constraint</w:t>
      </w:r>
      <w:r w:rsidRPr="00B267CF">
        <w:rPr>
          <w:rFonts w:eastAsia="宋体"/>
          <w:lang w:eastAsia="zh-CN"/>
        </w:rPr>
        <w:t>.</w:t>
      </w:r>
      <w:r w:rsidR="002D1451" w:rsidRPr="00B267CF">
        <w:rPr>
          <w:rFonts w:eastAsia="宋体"/>
          <w:lang w:eastAsia="zh-CN"/>
        </w:rPr>
        <w:t xml:space="preserve"> </w:t>
      </w:r>
    </w:p>
    <w:p w:rsidR="00265330" w:rsidRPr="00B267CF" w:rsidRDefault="002D1451" w:rsidP="00B267CF">
      <w:pPr>
        <w:pStyle w:val="LGTdoc0"/>
        <w:spacing w:afterLines="0" w:after="120" w:line="240" w:lineRule="auto"/>
        <w:rPr>
          <w:rFonts w:eastAsia="宋体"/>
          <w:lang w:eastAsia="zh-CN"/>
        </w:rPr>
      </w:pPr>
      <w:r w:rsidRPr="00B267CF">
        <w:rPr>
          <w:rFonts w:eastAsia="宋体"/>
          <w:lang w:eastAsia="zh-CN"/>
        </w:rPr>
        <w:t>Alt3</w:t>
      </w:r>
      <w:r w:rsidR="0033208A" w:rsidRPr="00B267CF">
        <w:rPr>
          <w:rFonts w:eastAsia="宋体"/>
          <w:lang w:eastAsia="zh-CN"/>
        </w:rPr>
        <w:t>, although i</w:t>
      </w:r>
      <w:r w:rsidR="0033208A" w:rsidRPr="00B267CF">
        <w:rPr>
          <w:rFonts w:eastAsia="MS Mincho"/>
        </w:rPr>
        <w:t>t was proven that the long-term statistical spatial covariance feedback can greatly improve MU-MIMO performance especially for correlated antenna configurations</w:t>
      </w:r>
      <w:r w:rsidR="0033208A" w:rsidRPr="00B267CF">
        <w:rPr>
          <w:rFonts w:eastAsia="宋体"/>
          <w:lang w:eastAsia="zh-CN"/>
        </w:rPr>
        <w:t xml:space="preserve">, </w:t>
      </w:r>
      <w:r w:rsidR="0033208A" w:rsidRPr="00B267CF">
        <w:rPr>
          <w:rFonts w:eastAsia="MS Mincho"/>
        </w:rPr>
        <w:t>it is more challenging to feedback</w:t>
      </w:r>
      <w:r w:rsidR="0033208A" w:rsidRPr="00B267CF">
        <w:rPr>
          <w:rFonts w:eastAsia="宋体"/>
          <w:lang w:eastAsia="zh-CN"/>
        </w:rPr>
        <w:t xml:space="preserve"> such large matrix in </w:t>
      </w:r>
      <w:r w:rsidR="0033208A" w:rsidRPr="00B267CF">
        <w:rPr>
          <w:rFonts w:eastAsia="MS Mincho"/>
        </w:rPr>
        <w:t>large number of antenna ports</w:t>
      </w:r>
      <w:r w:rsidR="0033208A" w:rsidRPr="00B267CF">
        <w:rPr>
          <w:rFonts w:eastAsia="宋体"/>
          <w:lang w:eastAsia="zh-CN"/>
        </w:rPr>
        <w:t xml:space="preserve"> system.</w:t>
      </w:r>
    </w:p>
    <w:p w:rsidR="00963CE8" w:rsidRPr="00B267CF" w:rsidRDefault="00324F80" w:rsidP="00B267CF">
      <w:pPr>
        <w:pStyle w:val="LGTdoc0"/>
        <w:spacing w:afterLines="0" w:after="120" w:line="240" w:lineRule="auto"/>
        <w:rPr>
          <w:rFonts w:eastAsia="宋体"/>
          <w:szCs w:val="22"/>
          <w:lang w:val="en-US" w:eastAsia="zh-CN"/>
        </w:rPr>
      </w:pPr>
      <w:r w:rsidRPr="00B267CF">
        <w:rPr>
          <w:color w:val="000000"/>
        </w:rPr>
        <w:t>In this contribution, we present</w:t>
      </w:r>
      <w:r w:rsidRPr="00B267CF">
        <w:rPr>
          <w:rFonts w:eastAsia="宋体"/>
          <w:color w:val="000000"/>
          <w:lang w:eastAsia="zh-CN"/>
        </w:rPr>
        <w:t xml:space="preserve"> </w:t>
      </w:r>
      <w:r w:rsidR="0018602E" w:rsidRPr="00B267CF">
        <w:rPr>
          <w:rFonts w:eastAsia="宋体"/>
          <w:color w:val="000000"/>
          <w:lang w:eastAsia="zh-CN"/>
        </w:rPr>
        <w:t xml:space="preserve">another </w:t>
      </w:r>
      <w:r w:rsidRPr="00B267CF">
        <w:rPr>
          <w:rFonts w:eastAsia="宋体"/>
          <w:color w:val="000000"/>
          <w:lang w:eastAsia="zh-CN"/>
        </w:rPr>
        <w:t xml:space="preserve">alternative of enhanced </w:t>
      </w:r>
      <w:r w:rsidRPr="00B267CF">
        <w:t>CSI reporting</w:t>
      </w:r>
      <w:r w:rsidR="005C2C67" w:rsidRPr="00B267CF">
        <w:rPr>
          <w:rFonts w:eastAsia="宋体"/>
          <w:lang w:eastAsia="zh-CN"/>
        </w:rPr>
        <w:t xml:space="preserve"> scheme</w:t>
      </w:r>
      <w:r w:rsidR="00996C10" w:rsidRPr="00B267CF">
        <w:rPr>
          <w:rFonts w:eastAsia="宋体"/>
          <w:lang w:eastAsia="zh-CN"/>
        </w:rPr>
        <w:t xml:space="preserve"> as introduced in next section</w:t>
      </w:r>
      <w:r w:rsidRPr="00B267CF">
        <w:rPr>
          <w:rFonts w:eastAsia="宋体"/>
          <w:lang w:eastAsia="zh-CN"/>
        </w:rPr>
        <w:t>.</w:t>
      </w:r>
    </w:p>
    <w:p w:rsidR="00FB7136" w:rsidRPr="00B267CF" w:rsidRDefault="003A19F0" w:rsidP="00B267CF">
      <w:pPr>
        <w:pStyle w:val="LGTdoc1"/>
        <w:numPr>
          <w:ilvl w:val="0"/>
          <w:numId w:val="3"/>
        </w:numPr>
        <w:spacing w:beforeLines="0" w:after="120" w:afterAutospacing="0"/>
        <w:rPr>
          <w:szCs w:val="22"/>
          <w:lang w:val="en-US"/>
        </w:rPr>
      </w:pPr>
      <w:r w:rsidRPr="00B267CF">
        <w:rPr>
          <w:rFonts w:eastAsia="宋体"/>
          <w:szCs w:val="22"/>
          <w:lang w:val="en-US" w:eastAsia="zh-CN"/>
        </w:rPr>
        <w:t xml:space="preserve">Householder based </w:t>
      </w:r>
      <w:r w:rsidRPr="00B267CF">
        <w:rPr>
          <w:rFonts w:eastAsia="宋体"/>
          <w:lang w:eastAsia="zh-CN"/>
        </w:rPr>
        <w:t>Linear combination codebook</w:t>
      </w:r>
    </w:p>
    <w:p w:rsidR="004137D0" w:rsidRPr="00B267CF" w:rsidRDefault="00323891" w:rsidP="00B267CF">
      <w:pPr>
        <w:pStyle w:val="LGTdoc0"/>
        <w:spacing w:afterLines="0" w:after="120" w:line="240" w:lineRule="auto"/>
        <w:rPr>
          <w:rFonts w:eastAsia="宋体"/>
          <w:szCs w:val="22"/>
          <w:lang w:val="en-US" w:eastAsia="zh-CN"/>
        </w:rPr>
      </w:pPr>
      <w:r w:rsidRPr="00B267CF">
        <w:rPr>
          <w:rFonts w:eastAsia="宋体"/>
          <w:szCs w:val="22"/>
          <w:lang w:val="en-US" w:eastAsia="zh-CN"/>
        </w:rPr>
        <w:t xml:space="preserve">In </w:t>
      </w:r>
      <w:r w:rsidRPr="00B267CF">
        <w:rPr>
          <w:rFonts w:eastAsia="宋体"/>
          <w:lang w:eastAsia="zh-CN"/>
        </w:rPr>
        <w:t xml:space="preserve">linear combination codebook scheme, the choice of W2 </w:t>
      </w:r>
      <w:r w:rsidR="007B0E39" w:rsidRPr="00B267CF">
        <w:rPr>
          <w:rFonts w:eastAsia="宋体"/>
          <w:lang w:eastAsia="zh-CN"/>
        </w:rPr>
        <w:t>is critical</w:t>
      </w:r>
      <w:r w:rsidRPr="00B267CF">
        <w:rPr>
          <w:rFonts w:eastAsia="宋体"/>
          <w:lang w:eastAsia="zh-CN"/>
        </w:rPr>
        <w:t xml:space="preserve">, </w:t>
      </w:r>
      <w:r w:rsidR="0062584D" w:rsidRPr="00B267CF">
        <w:rPr>
          <w:rFonts w:eastAsia="宋体"/>
          <w:lang w:eastAsia="zh-CN"/>
        </w:rPr>
        <w:t>which</w:t>
      </w:r>
      <w:r w:rsidRPr="00B267CF">
        <w:rPr>
          <w:rFonts w:eastAsia="宋体"/>
          <w:lang w:eastAsia="zh-CN"/>
        </w:rPr>
        <w:t xml:space="preserve"> directly influence</w:t>
      </w:r>
      <w:r w:rsidR="0062584D" w:rsidRPr="00B267CF">
        <w:rPr>
          <w:rFonts w:eastAsia="宋体"/>
          <w:lang w:eastAsia="zh-CN"/>
        </w:rPr>
        <w:t>s</w:t>
      </w:r>
      <w:r w:rsidRPr="00B267CF">
        <w:rPr>
          <w:rFonts w:eastAsia="宋体"/>
          <w:lang w:eastAsia="zh-CN"/>
        </w:rPr>
        <w:t xml:space="preserve"> the CSI feedback a</w:t>
      </w:r>
      <w:r w:rsidRPr="00B267CF">
        <w:rPr>
          <w:rFonts w:eastAsia="MS Mincho"/>
        </w:rPr>
        <w:t>ccura</w:t>
      </w:r>
      <w:r w:rsidR="0062584D" w:rsidRPr="00B267CF">
        <w:rPr>
          <w:rFonts w:eastAsia="MS Mincho"/>
        </w:rPr>
        <w:t>cy</w:t>
      </w:r>
      <w:r w:rsidRPr="00B267CF">
        <w:rPr>
          <w:rFonts w:eastAsia="宋体"/>
          <w:lang w:eastAsia="zh-CN"/>
        </w:rPr>
        <w:t xml:space="preserve"> and feedback overhead.</w:t>
      </w:r>
      <w:r w:rsidR="003823E7" w:rsidRPr="00B267CF">
        <w:rPr>
          <w:rFonts w:eastAsia="宋体"/>
          <w:lang w:eastAsia="zh-CN"/>
        </w:rPr>
        <w:t xml:space="preserve"> </w:t>
      </w:r>
      <w:r w:rsidR="002336E4" w:rsidRPr="00B267CF">
        <w:rPr>
          <w:rFonts w:eastAsia="宋体"/>
          <w:szCs w:val="22"/>
          <w:lang w:val="en-US" w:eastAsia="zh-CN"/>
        </w:rPr>
        <w:t xml:space="preserve">This section gives another </w:t>
      </w:r>
      <w:r w:rsidR="002336E4" w:rsidRPr="00B267CF">
        <w:rPr>
          <w:rFonts w:eastAsia="宋体"/>
          <w:lang w:eastAsia="zh-CN"/>
        </w:rPr>
        <w:t xml:space="preserve">linear combination codebook scheme based on </w:t>
      </w:r>
      <w:r w:rsidR="002336E4" w:rsidRPr="00B267CF">
        <w:rPr>
          <w:rFonts w:eastAsia="宋体"/>
          <w:szCs w:val="22"/>
          <w:lang w:val="en-US" w:eastAsia="zh-CN"/>
        </w:rPr>
        <w:t>householder matrix.</w:t>
      </w:r>
    </w:p>
    <w:p w:rsidR="00CC1BB8" w:rsidRPr="00B267CF" w:rsidRDefault="00C13003" w:rsidP="00B267CF">
      <w:pPr>
        <w:pStyle w:val="LGTdoc0"/>
        <w:spacing w:afterLines="0" w:after="120" w:line="240" w:lineRule="auto"/>
        <w:rPr>
          <w:rFonts w:eastAsia="宋体"/>
          <w:szCs w:val="22"/>
          <w:lang w:val="en-US" w:eastAsia="zh-CN"/>
        </w:rPr>
      </w:pPr>
      <w:r w:rsidRPr="00B267CF">
        <w:rPr>
          <w:rFonts w:eastAsia="宋体"/>
          <w:szCs w:val="22"/>
          <w:lang w:val="en-US" w:eastAsia="zh-CN"/>
        </w:rPr>
        <w:t xml:space="preserve">The LC codebook is a double codebook: W = W1W2, </w:t>
      </w:r>
      <w:r w:rsidR="00CC1BB8" w:rsidRPr="00B267CF">
        <w:rPr>
          <w:rFonts w:eastAsia="宋体"/>
          <w:szCs w:val="22"/>
          <w:lang w:val="en-US" w:eastAsia="zh-CN"/>
        </w:rPr>
        <w:t>where</w:t>
      </w:r>
    </w:p>
    <w:p w:rsidR="00CC1BB8" w:rsidRPr="00B267CF" w:rsidRDefault="00C13003" w:rsidP="00B267CF">
      <w:pPr>
        <w:pStyle w:val="LGTdoc0"/>
        <w:numPr>
          <w:ilvl w:val="0"/>
          <w:numId w:val="8"/>
        </w:numPr>
        <w:spacing w:afterLines="0" w:after="120" w:line="240" w:lineRule="auto"/>
        <w:rPr>
          <w:rFonts w:eastAsia="宋体"/>
          <w:szCs w:val="22"/>
          <w:lang w:val="en-US" w:eastAsia="zh-CN"/>
        </w:rPr>
      </w:pPr>
      <w:r w:rsidRPr="00B267CF">
        <w:rPr>
          <w:rFonts w:eastAsia="宋体"/>
          <w:szCs w:val="22"/>
          <w:lang w:val="en-US" w:eastAsia="zh-CN"/>
        </w:rPr>
        <w:t>W1 is for the first PMI (i1,1,i1,2), the same as in Rel. 13, and</w:t>
      </w:r>
    </w:p>
    <w:p w:rsidR="00C13003" w:rsidRPr="00B267CF" w:rsidRDefault="00C13003" w:rsidP="00B267CF">
      <w:pPr>
        <w:pStyle w:val="LGTdoc0"/>
        <w:numPr>
          <w:ilvl w:val="0"/>
          <w:numId w:val="8"/>
        </w:numPr>
        <w:spacing w:afterLines="0" w:after="120" w:line="240" w:lineRule="auto"/>
        <w:rPr>
          <w:rFonts w:eastAsia="宋体"/>
          <w:szCs w:val="22"/>
          <w:lang w:val="en-US" w:eastAsia="zh-CN"/>
        </w:rPr>
      </w:pPr>
      <w:r w:rsidRPr="00B267CF">
        <w:rPr>
          <w:rFonts w:eastAsia="宋体"/>
          <w:szCs w:val="22"/>
          <w:lang w:val="en-US" w:eastAsia="zh-CN"/>
        </w:rPr>
        <w:t>W2 is for the second PMI i2 indicating, which is chosen form a householder matrix</w:t>
      </w:r>
      <w:r w:rsidR="00CC1BB8" w:rsidRPr="00B267CF">
        <w:rPr>
          <w:rFonts w:eastAsia="宋体"/>
          <w:szCs w:val="22"/>
          <w:lang w:val="en-US" w:eastAsia="zh-CN"/>
        </w:rPr>
        <w:t xml:space="preserve"> for Codebook-</w:t>
      </w:r>
      <w:proofErr w:type="spellStart"/>
      <w:r w:rsidR="00CC1BB8" w:rsidRPr="00B267CF">
        <w:rPr>
          <w:rFonts w:eastAsia="宋体"/>
          <w:szCs w:val="22"/>
          <w:lang w:val="en-US" w:eastAsia="zh-CN"/>
        </w:rPr>
        <w:t>Config</w:t>
      </w:r>
      <w:proofErr w:type="spellEnd"/>
      <w:r w:rsidR="00CC1BB8" w:rsidRPr="00B267CF">
        <w:rPr>
          <w:rFonts w:eastAsia="宋体"/>
          <w:szCs w:val="22"/>
          <w:lang w:val="en-US" w:eastAsia="zh-CN"/>
        </w:rPr>
        <w:t xml:space="preserve"> = 2,3,4, and</w:t>
      </w:r>
    </w:p>
    <w:p w:rsidR="00147142" w:rsidRPr="00B267CF" w:rsidRDefault="00C13003" w:rsidP="00B267CF">
      <w:pPr>
        <w:pStyle w:val="LGTdoc0"/>
        <w:numPr>
          <w:ilvl w:val="0"/>
          <w:numId w:val="8"/>
        </w:numPr>
        <w:spacing w:afterLines="0" w:after="120" w:line="240" w:lineRule="auto"/>
        <w:rPr>
          <w:rFonts w:eastAsia="宋体"/>
          <w:szCs w:val="22"/>
          <w:lang w:val="en-US" w:eastAsia="zh-CN"/>
        </w:rPr>
      </w:pPr>
      <w:proofErr w:type="gramStart"/>
      <w:r w:rsidRPr="00B267CF">
        <w:rPr>
          <w:rFonts w:eastAsia="宋体"/>
          <w:szCs w:val="22"/>
          <w:lang w:val="en-US" w:eastAsia="zh-CN"/>
        </w:rPr>
        <w:t>a</w:t>
      </w:r>
      <w:proofErr w:type="gramEnd"/>
      <w:r w:rsidRPr="00B267CF">
        <w:rPr>
          <w:rFonts w:eastAsia="宋体"/>
          <w:szCs w:val="22"/>
          <w:lang w:val="en-US" w:eastAsia="zh-CN"/>
        </w:rPr>
        <w:t xml:space="preserve"> co-phase  value belonging to {1,j,-1,-j}.</w:t>
      </w:r>
    </w:p>
    <w:p w:rsidR="00CC1BB8" w:rsidRPr="00B267CF" w:rsidRDefault="000254B0" w:rsidP="00B267CF">
      <w:pPr>
        <w:pStyle w:val="LGTdoc0"/>
        <w:spacing w:afterLines="0" w:after="120" w:line="240" w:lineRule="auto"/>
        <w:rPr>
          <w:rFonts w:eastAsia="宋体"/>
          <w:szCs w:val="22"/>
          <w:lang w:val="en-US" w:eastAsia="zh-CN"/>
        </w:rPr>
      </w:pPr>
      <w:r w:rsidRPr="00B267CF">
        <w:rPr>
          <w:rFonts w:eastAsia="宋体"/>
          <w:szCs w:val="22"/>
          <w:lang w:val="en-US" w:eastAsia="zh-CN"/>
        </w:rPr>
        <w:t>Since W1 has 4 beam in Rel13, householder matrix can be reuse 4Tx codebook.</w:t>
      </w:r>
    </w:p>
    <w:p w:rsidR="00167206" w:rsidRPr="00B267CF" w:rsidRDefault="00D259D5" w:rsidP="00B267CF">
      <w:pPr>
        <w:pStyle w:val="LGTdoc0"/>
        <w:spacing w:afterLines="0" w:after="120" w:line="240" w:lineRule="auto"/>
        <w:rPr>
          <w:rFonts w:eastAsia="宋体"/>
          <w:szCs w:val="22"/>
          <w:lang w:val="en-US" w:eastAsia="zh-CN"/>
        </w:rPr>
      </w:pPr>
      <w:r w:rsidRPr="00B267CF">
        <w:rPr>
          <w:rFonts w:eastAsia="宋体"/>
          <w:szCs w:val="22"/>
          <w:lang w:val="en-US" w:eastAsia="zh-CN"/>
        </w:rPr>
        <w:t>The rank</w:t>
      </w:r>
      <w:r w:rsidR="00B77F68" w:rsidRPr="00B267CF">
        <w:rPr>
          <w:rFonts w:eastAsia="宋体"/>
          <w:szCs w:val="22"/>
          <w:lang w:val="en-US" w:eastAsia="zh-CN"/>
        </w:rPr>
        <w:t xml:space="preserve"> </w:t>
      </w:r>
      <w:r w:rsidRPr="00B267CF">
        <w:rPr>
          <w:rFonts w:eastAsia="宋体"/>
          <w:szCs w:val="22"/>
          <w:lang w:val="en-US" w:eastAsia="zh-CN"/>
        </w:rPr>
        <w:t>1</w:t>
      </w:r>
      <w:r w:rsidR="0062584D" w:rsidRPr="00B267CF">
        <w:rPr>
          <w:rFonts w:eastAsia="宋体"/>
          <w:szCs w:val="22"/>
          <w:lang w:val="en-US" w:eastAsia="zh-CN"/>
        </w:rPr>
        <w:t xml:space="preserve"> </w:t>
      </w:r>
      <w:r w:rsidR="00B77F68" w:rsidRPr="00B267CF">
        <w:rPr>
          <w:rFonts w:eastAsia="宋体"/>
          <w:szCs w:val="22"/>
          <w:lang w:val="en-US" w:eastAsia="zh-CN"/>
        </w:rPr>
        <w:t>and rank 2</w:t>
      </w:r>
      <w:r w:rsidRPr="00B267CF">
        <w:rPr>
          <w:rFonts w:eastAsia="宋体"/>
          <w:szCs w:val="22"/>
          <w:lang w:val="en-US" w:eastAsia="zh-CN"/>
        </w:rPr>
        <w:t xml:space="preserve"> pre-coder can then be expressed as</w:t>
      </w:r>
    </w:p>
    <w:p w:rsidR="00D259D5" w:rsidRPr="00B267CF" w:rsidRDefault="00D335CD" w:rsidP="00B267CF">
      <w:pPr>
        <w:pStyle w:val="LGTdoc0"/>
        <w:spacing w:afterLines="0" w:after="120" w:line="240" w:lineRule="auto"/>
        <w:ind w:firstLine="400"/>
        <w:jc w:val="center"/>
        <w:rPr>
          <w:rFonts w:eastAsia="宋体"/>
          <w:position w:val="-40"/>
          <w:sz w:val="28"/>
          <w:szCs w:val="28"/>
          <w:lang w:eastAsia="zh-CN"/>
        </w:rPr>
      </w:pPr>
      <w:r w:rsidRPr="00B267CF">
        <w:rPr>
          <w:rFonts w:eastAsia="宋体"/>
          <w:position w:val="-40"/>
          <w:sz w:val="28"/>
          <w:szCs w:val="28"/>
        </w:rPr>
        <w:object w:dxaOrig="512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33.75pt" o:ole="">
            <v:imagedata r:id="rId8" o:title=""/>
          </v:shape>
          <o:OLEObject Type="Embed" ProgID="Equation.DSMT4" ShapeID="_x0000_i1025" DrawAspect="Content" ObjectID="_1532588830" r:id="rId9"/>
        </w:object>
      </w:r>
    </w:p>
    <w:p w:rsidR="00B77F68" w:rsidRPr="00B267CF" w:rsidRDefault="00B77F68" w:rsidP="00B267CF">
      <w:pPr>
        <w:pStyle w:val="LGTdoc0"/>
        <w:spacing w:afterLines="0" w:after="120" w:line="240" w:lineRule="auto"/>
        <w:ind w:firstLine="400"/>
        <w:jc w:val="center"/>
        <w:rPr>
          <w:rFonts w:eastAsia="宋体"/>
          <w:position w:val="-40"/>
          <w:sz w:val="28"/>
          <w:szCs w:val="28"/>
          <w:lang w:eastAsia="zh-CN"/>
        </w:rPr>
      </w:pPr>
      <w:r w:rsidRPr="00B267CF">
        <w:rPr>
          <w:rFonts w:eastAsia="宋体"/>
          <w:position w:val="-40"/>
          <w:sz w:val="28"/>
          <w:szCs w:val="28"/>
        </w:rPr>
        <w:object w:dxaOrig="6900" w:dyaOrig="940">
          <v:shape id="_x0000_i1026" type="#_x0000_t75" style="width:228.75pt;height:30.75pt" o:ole="">
            <v:imagedata r:id="rId10" o:title=""/>
          </v:shape>
          <o:OLEObject Type="Embed" ProgID="Equation.DSMT4" ShapeID="_x0000_i1026" DrawAspect="Content" ObjectID="_1532588831" r:id="rId11"/>
        </w:object>
      </w:r>
      <w:r w:rsidR="00567DC6" w:rsidRPr="00B267CF">
        <w:rPr>
          <w:rFonts w:eastAsia="宋体"/>
          <w:position w:val="-40"/>
          <w:sz w:val="28"/>
          <w:szCs w:val="28"/>
        </w:rPr>
        <w:t>,</w:t>
      </w:r>
    </w:p>
    <w:p w:rsidR="00D335CD" w:rsidRPr="00B267CF" w:rsidRDefault="0062584D" w:rsidP="00B267CF">
      <w:pPr>
        <w:pStyle w:val="LGTdoc0"/>
        <w:spacing w:afterLines="0" w:after="120" w:line="240" w:lineRule="auto"/>
        <w:rPr>
          <w:rFonts w:eastAsia="宋体"/>
          <w:szCs w:val="22"/>
          <w:lang w:val="en-US" w:eastAsia="zh-CN"/>
        </w:rPr>
      </w:pPr>
      <w:proofErr w:type="gramStart"/>
      <w:r w:rsidRPr="00B267CF">
        <w:rPr>
          <w:rFonts w:eastAsia="宋体"/>
          <w:szCs w:val="22"/>
          <w:lang w:val="en-US" w:eastAsia="zh-CN"/>
        </w:rPr>
        <w:t>w</w:t>
      </w:r>
      <w:r w:rsidR="00D335CD" w:rsidRPr="00B267CF">
        <w:rPr>
          <w:rFonts w:eastAsia="宋体"/>
          <w:szCs w:val="22"/>
          <w:lang w:val="en-US" w:eastAsia="zh-CN"/>
        </w:rPr>
        <w:t>here</w:t>
      </w:r>
      <w:proofErr w:type="gramEnd"/>
      <w:r w:rsidR="00D335CD" w:rsidRPr="00B267CF">
        <w:rPr>
          <w:rFonts w:eastAsia="宋体"/>
          <w:szCs w:val="22"/>
          <w:lang w:val="en-US" w:eastAsia="zh-CN"/>
        </w:rPr>
        <w:t xml:space="preserve"> k=1,…,K</w:t>
      </w:r>
      <w:r w:rsidR="00D335CD" w:rsidRPr="00B267CF">
        <w:rPr>
          <w:rFonts w:eastAsia="宋体"/>
          <w:szCs w:val="22"/>
          <w:lang w:val="en-US" w:eastAsia="zh-CN"/>
        </w:rPr>
        <w:t>，</w:t>
      </w:r>
      <w:r w:rsidR="00D335CD" w:rsidRPr="00B267CF">
        <w:rPr>
          <w:rFonts w:eastAsia="宋体"/>
          <w:szCs w:val="22"/>
          <w:lang w:val="en-US" w:eastAsia="zh-CN"/>
        </w:rPr>
        <w:t xml:space="preserve">K is the number of </w:t>
      </w:r>
      <w:proofErr w:type="spellStart"/>
      <w:r w:rsidR="007C7D87" w:rsidRPr="00B267CF">
        <w:rPr>
          <w:rFonts w:eastAsia="宋体"/>
          <w:szCs w:val="22"/>
          <w:lang w:val="en-US" w:eastAsia="zh-CN"/>
        </w:rPr>
        <w:t>codeword</w:t>
      </w:r>
      <w:proofErr w:type="spellEnd"/>
      <w:r w:rsidR="00D335CD" w:rsidRPr="00B267CF">
        <w:rPr>
          <w:rFonts w:eastAsia="宋体"/>
          <w:szCs w:val="22"/>
          <w:lang w:val="en-US" w:eastAsia="zh-CN"/>
        </w:rPr>
        <w:t xml:space="preserve"> in W2 codebook</w:t>
      </w:r>
      <w:r w:rsidR="00B11956" w:rsidRPr="00B267CF">
        <w:rPr>
          <w:rFonts w:eastAsia="宋体"/>
          <w:szCs w:val="22"/>
          <w:lang w:val="en-US" w:eastAsia="zh-CN"/>
        </w:rPr>
        <w:t xml:space="preserve"> CW2={C</w:t>
      </w:r>
      <w:r w:rsidR="00B11956" w:rsidRPr="00B267CF">
        <w:rPr>
          <w:rFonts w:eastAsia="宋体"/>
          <w:szCs w:val="22"/>
          <w:vertAlign w:val="subscript"/>
          <w:lang w:val="en-US" w:eastAsia="zh-CN"/>
        </w:rPr>
        <w:t>1</w:t>
      </w:r>
      <w:r w:rsidR="00B11956" w:rsidRPr="00B267CF">
        <w:rPr>
          <w:rFonts w:eastAsia="宋体"/>
          <w:szCs w:val="22"/>
          <w:lang w:val="en-US" w:eastAsia="zh-CN"/>
        </w:rPr>
        <w:t>,C</w:t>
      </w:r>
      <w:r w:rsidR="00B11956" w:rsidRPr="00B267CF">
        <w:rPr>
          <w:rFonts w:eastAsia="宋体"/>
          <w:szCs w:val="22"/>
          <w:vertAlign w:val="subscript"/>
          <w:lang w:val="en-US" w:eastAsia="zh-CN"/>
        </w:rPr>
        <w:t>2</w:t>
      </w:r>
      <w:r w:rsidR="00B11956" w:rsidRPr="00B267CF">
        <w:rPr>
          <w:rFonts w:eastAsia="宋体"/>
          <w:szCs w:val="22"/>
          <w:lang w:val="en-US" w:eastAsia="zh-CN"/>
        </w:rPr>
        <w:t>,…,C</w:t>
      </w:r>
      <w:r w:rsidR="00B11956" w:rsidRPr="00B267CF">
        <w:rPr>
          <w:rFonts w:eastAsia="宋体"/>
          <w:szCs w:val="22"/>
          <w:vertAlign w:val="subscript"/>
          <w:lang w:val="en-US" w:eastAsia="zh-CN"/>
        </w:rPr>
        <w:t>K</w:t>
      </w:r>
      <w:r w:rsidR="00B11956" w:rsidRPr="00B267CF">
        <w:rPr>
          <w:rFonts w:eastAsia="宋体"/>
          <w:szCs w:val="22"/>
          <w:lang w:val="en-US" w:eastAsia="zh-CN"/>
        </w:rPr>
        <w:t>}</w:t>
      </w:r>
      <w:r w:rsidR="00D335CD" w:rsidRPr="00B267CF">
        <w:rPr>
          <w:rFonts w:eastAsia="宋体"/>
          <w:szCs w:val="22"/>
          <w:lang w:val="en-US" w:eastAsia="zh-CN"/>
        </w:rPr>
        <w:t>，</w:t>
      </w:r>
      <w:proofErr w:type="spellStart"/>
      <w:r w:rsidR="00B11956" w:rsidRPr="00B267CF">
        <w:rPr>
          <w:rFonts w:eastAsia="宋体"/>
          <w:szCs w:val="22"/>
          <w:lang w:val="en-US" w:eastAsia="zh-CN"/>
        </w:rPr>
        <w:t>C</w:t>
      </w:r>
      <w:r w:rsidR="00B11956" w:rsidRPr="00B267CF">
        <w:rPr>
          <w:rFonts w:eastAsia="宋体"/>
          <w:szCs w:val="22"/>
          <w:vertAlign w:val="subscript"/>
          <w:lang w:val="en-US" w:eastAsia="zh-CN"/>
        </w:rPr>
        <w:t>k</w:t>
      </w:r>
      <w:proofErr w:type="spellEnd"/>
      <w:r w:rsidR="00B11956" w:rsidRPr="00B267CF">
        <w:rPr>
          <w:rFonts w:eastAsia="宋体"/>
          <w:szCs w:val="22"/>
          <w:lang w:val="en-US" w:eastAsia="zh-CN"/>
        </w:rPr>
        <w:t xml:space="preserve"> is householder matrix, </w:t>
      </w:r>
      <w:proofErr w:type="spellStart"/>
      <w:r w:rsidR="00B11956" w:rsidRPr="00B267CF">
        <w:rPr>
          <w:rFonts w:eastAsia="宋体"/>
          <w:szCs w:val="22"/>
          <w:lang w:val="en-US" w:eastAsia="zh-CN"/>
        </w:rPr>
        <w:t>c</w:t>
      </w:r>
      <w:r w:rsidR="00B11956" w:rsidRPr="00B267CF">
        <w:rPr>
          <w:rFonts w:eastAsia="宋体"/>
          <w:szCs w:val="22"/>
          <w:vertAlign w:val="subscript"/>
          <w:lang w:val="en-US" w:eastAsia="zh-CN"/>
        </w:rPr>
        <w:t>k</w:t>
      </w:r>
      <w:proofErr w:type="spellEnd"/>
      <w:r w:rsidR="00B11956" w:rsidRPr="00B267CF">
        <w:rPr>
          <w:rFonts w:eastAsia="宋体"/>
          <w:szCs w:val="22"/>
          <w:lang w:val="en-US" w:eastAsia="zh-CN"/>
        </w:rPr>
        <w:t xml:space="preserve"> is the first column of </w:t>
      </w:r>
      <w:proofErr w:type="spellStart"/>
      <w:r w:rsidR="00B11956" w:rsidRPr="00B267CF">
        <w:rPr>
          <w:rFonts w:eastAsia="宋体"/>
          <w:szCs w:val="22"/>
          <w:lang w:val="en-US" w:eastAsia="zh-CN"/>
        </w:rPr>
        <w:t>C</w:t>
      </w:r>
      <w:r w:rsidR="00B11956" w:rsidRPr="00B267CF">
        <w:rPr>
          <w:rFonts w:eastAsia="宋体"/>
          <w:szCs w:val="22"/>
          <w:vertAlign w:val="subscript"/>
          <w:lang w:val="en-US" w:eastAsia="zh-CN"/>
        </w:rPr>
        <w:t>k</w:t>
      </w:r>
      <w:proofErr w:type="spellEnd"/>
      <w:r w:rsidR="0094748B" w:rsidRPr="00B267CF">
        <w:rPr>
          <w:rFonts w:eastAsia="宋体"/>
          <w:szCs w:val="22"/>
          <w:lang w:val="en-US" w:eastAsia="zh-CN"/>
        </w:rPr>
        <w:t xml:space="preserve"> and </w:t>
      </w:r>
      <w:r w:rsidR="0094748B" w:rsidRPr="00B267CF">
        <w:rPr>
          <w:position w:val="-14"/>
        </w:rPr>
        <w:object w:dxaOrig="320" w:dyaOrig="440">
          <v:shape id="_x0000_i1027" type="#_x0000_t75" style="width:16.5pt;height:21.75pt" o:ole="">
            <v:imagedata r:id="rId12" o:title=""/>
          </v:shape>
          <o:OLEObject Type="Embed" ProgID="Equation.DSMT4" ShapeID="_x0000_i1027" DrawAspect="Content" ObjectID="_1532588832" r:id="rId13"/>
        </w:object>
      </w:r>
      <w:r w:rsidR="0094748B" w:rsidRPr="00B267CF">
        <w:rPr>
          <w:rFonts w:eastAsia="宋体"/>
          <w:lang w:eastAsia="zh-CN"/>
        </w:rPr>
        <w:t xml:space="preserve">is the </w:t>
      </w:r>
      <w:proofErr w:type="spellStart"/>
      <w:r w:rsidR="0094748B" w:rsidRPr="00B267CF">
        <w:rPr>
          <w:rFonts w:eastAsia="宋体"/>
          <w:lang w:eastAsia="zh-CN"/>
        </w:rPr>
        <w:t>cophasing</w:t>
      </w:r>
      <w:proofErr w:type="spellEnd"/>
      <w:r w:rsidR="0094748B" w:rsidRPr="00B267CF">
        <w:rPr>
          <w:rFonts w:eastAsia="宋体"/>
          <w:lang w:eastAsia="zh-CN"/>
        </w:rPr>
        <w:t xml:space="preserve"> factor with n= 0,1,2,3.</w:t>
      </w:r>
    </w:p>
    <w:p w:rsidR="0042434E" w:rsidRPr="00B267CF" w:rsidRDefault="0042434E" w:rsidP="00B267CF">
      <w:pPr>
        <w:pStyle w:val="LGTdoc0"/>
        <w:spacing w:afterLines="0" w:after="120" w:line="240" w:lineRule="auto"/>
        <w:rPr>
          <w:rFonts w:eastAsia="宋体"/>
          <w:szCs w:val="22"/>
          <w:lang w:val="en-US" w:eastAsia="zh-CN"/>
        </w:rPr>
      </w:pPr>
      <w:r w:rsidRPr="00B267CF">
        <w:rPr>
          <w:rFonts w:eastAsia="宋体"/>
          <w:szCs w:val="22"/>
          <w:lang w:val="en-US" w:eastAsia="zh-CN"/>
        </w:rPr>
        <w:t>The rank</w:t>
      </w:r>
      <w:r w:rsidR="00B07F9E" w:rsidRPr="00B267CF">
        <w:rPr>
          <w:rFonts w:eastAsia="宋体"/>
          <w:szCs w:val="22"/>
          <w:lang w:val="en-US" w:eastAsia="zh-CN"/>
        </w:rPr>
        <w:t xml:space="preserve"> </w:t>
      </w:r>
      <w:r w:rsidRPr="00B267CF">
        <w:rPr>
          <w:rFonts w:eastAsia="宋体"/>
          <w:szCs w:val="22"/>
          <w:lang w:val="en-US" w:eastAsia="zh-CN"/>
        </w:rPr>
        <w:t xml:space="preserve">3 </w:t>
      </w:r>
      <w:r w:rsidR="00B07F9E" w:rsidRPr="00B267CF">
        <w:rPr>
          <w:rFonts w:eastAsia="宋体"/>
          <w:szCs w:val="22"/>
          <w:lang w:val="en-US" w:eastAsia="zh-CN"/>
        </w:rPr>
        <w:t xml:space="preserve">and rank 4 </w:t>
      </w:r>
      <w:r w:rsidRPr="00B267CF">
        <w:rPr>
          <w:rFonts w:eastAsia="宋体"/>
          <w:szCs w:val="22"/>
          <w:lang w:val="en-US" w:eastAsia="zh-CN"/>
        </w:rPr>
        <w:t>pre-coder can then be expressed as</w:t>
      </w:r>
    </w:p>
    <w:p w:rsidR="00077747" w:rsidRPr="00B267CF" w:rsidRDefault="00D335CD" w:rsidP="00B267CF">
      <w:pPr>
        <w:wordWrap/>
        <w:adjustRightInd w:val="0"/>
        <w:spacing w:after="120"/>
        <w:ind w:firstLineChars="200" w:firstLine="560"/>
        <w:jc w:val="center"/>
        <w:rPr>
          <w:rFonts w:ascii="Times New Roman" w:eastAsia="宋体"/>
          <w:sz w:val="28"/>
          <w:szCs w:val="28"/>
          <w:lang w:eastAsia="zh-CN"/>
        </w:rPr>
      </w:pPr>
      <w:r w:rsidRPr="00B267CF">
        <w:rPr>
          <w:rFonts w:ascii="Times New Roman" w:eastAsia="宋体"/>
          <w:position w:val="-88"/>
          <w:sz w:val="28"/>
          <w:szCs w:val="28"/>
        </w:rPr>
        <w:object w:dxaOrig="5679" w:dyaOrig="1900">
          <v:shape id="_x0000_i1028" type="#_x0000_t75" style="width:197.25pt;height:66pt" o:ole="">
            <v:imagedata r:id="rId14" o:title=""/>
          </v:shape>
          <o:OLEObject Type="Embed" ProgID="Equation.DSMT4" ShapeID="_x0000_i1028" DrawAspect="Content" ObjectID="_1532588833" r:id="rId15"/>
        </w:object>
      </w:r>
    </w:p>
    <w:p w:rsidR="00077747" w:rsidRPr="00B267CF" w:rsidRDefault="00D335CD" w:rsidP="00B267CF">
      <w:pPr>
        <w:wordWrap/>
        <w:adjustRightInd w:val="0"/>
        <w:spacing w:after="120"/>
        <w:ind w:firstLineChars="200" w:firstLine="560"/>
        <w:jc w:val="center"/>
        <w:rPr>
          <w:rFonts w:ascii="Times New Roman" w:eastAsia="宋体"/>
          <w:position w:val="-88"/>
          <w:sz w:val="28"/>
          <w:szCs w:val="28"/>
          <w:lang w:eastAsia="zh-CN"/>
        </w:rPr>
      </w:pPr>
      <w:r w:rsidRPr="00B267CF">
        <w:rPr>
          <w:rFonts w:ascii="Times New Roman" w:eastAsia="宋体"/>
          <w:position w:val="-88"/>
          <w:sz w:val="28"/>
          <w:szCs w:val="28"/>
        </w:rPr>
        <w:object w:dxaOrig="5560" w:dyaOrig="1900">
          <v:shape id="_x0000_i1029" type="#_x0000_t75" style="width:207pt;height:70.5pt" o:ole="">
            <v:imagedata r:id="rId16" o:title=""/>
          </v:shape>
          <o:OLEObject Type="Embed" ProgID="Equation.DSMT4" ShapeID="_x0000_i1029" DrawAspect="Content" ObjectID="_1532588834" r:id="rId17"/>
        </w:object>
      </w:r>
    </w:p>
    <w:p w:rsidR="00077747" w:rsidRPr="00B267CF" w:rsidRDefault="00D335CD" w:rsidP="00B267CF">
      <w:pPr>
        <w:wordWrap/>
        <w:adjustRightInd w:val="0"/>
        <w:spacing w:after="120"/>
        <w:jc w:val="center"/>
        <w:rPr>
          <w:rFonts w:ascii="Times New Roman" w:eastAsia="宋体"/>
          <w:position w:val="-88"/>
          <w:sz w:val="28"/>
          <w:szCs w:val="28"/>
          <w:lang w:eastAsia="zh-CN"/>
        </w:rPr>
      </w:pPr>
      <w:r w:rsidRPr="00B267CF">
        <w:rPr>
          <w:rFonts w:ascii="Times New Roman" w:eastAsia="宋体"/>
          <w:position w:val="-88"/>
          <w:sz w:val="28"/>
          <w:szCs w:val="28"/>
        </w:rPr>
        <w:object w:dxaOrig="6520" w:dyaOrig="1900">
          <v:shape id="_x0000_i1030" type="#_x0000_t75" style="width:234.75pt;height:69pt" o:ole="">
            <v:imagedata r:id="rId18" o:title=""/>
          </v:shape>
          <o:OLEObject Type="Embed" ProgID="Equation.DSMT4" ShapeID="_x0000_i1030" DrawAspect="Content" ObjectID="_1532588835" r:id="rId19"/>
        </w:object>
      </w:r>
    </w:p>
    <w:p w:rsidR="00B07F9E" w:rsidRPr="00B267CF" w:rsidRDefault="00B07F9E" w:rsidP="00B267CF">
      <w:pPr>
        <w:pStyle w:val="LGTdoc0"/>
        <w:spacing w:afterLines="0" w:after="120" w:line="240" w:lineRule="auto"/>
        <w:rPr>
          <w:rFonts w:eastAsia="宋体"/>
          <w:szCs w:val="22"/>
          <w:lang w:val="en-US" w:eastAsia="zh-CN"/>
        </w:rPr>
      </w:pPr>
      <w:r w:rsidRPr="00B267CF">
        <w:rPr>
          <w:rFonts w:eastAsia="宋体"/>
          <w:szCs w:val="22"/>
          <w:lang w:val="en-US" w:eastAsia="zh-CN"/>
        </w:rPr>
        <w:t xml:space="preserve">Here k1 and </w:t>
      </w:r>
      <w:proofErr w:type="gramStart"/>
      <w:r w:rsidRPr="00B267CF">
        <w:rPr>
          <w:rFonts w:eastAsia="宋体"/>
          <w:szCs w:val="22"/>
          <w:lang w:val="en-US" w:eastAsia="zh-CN"/>
        </w:rPr>
        <w:t>k2</w:t>
      </w:r>
      <w:proofErr w:type="gramEnd"/>
      <w:r w:rsidRPr="00B267CF">
        <w:rPr>
          <w:rFonts w:eastAsia="宋体"/>
          <w:szCs w:val="22"/>
          <w:lang w:val="en-US" w:eastAsia="zh-CN"/>
        </w:rPr>
        <w:t xml:space="preserve"> is obtained by computer search from the </w:t>
      </w:r>
      <w:r w:rsidR="00D573A3" w:rsidRPr="00B267CF">
        <w:rPr>
          <w:rFonts w:eastAsia="宋体"/>
          <w:szCs w:val="22"/>
          <w:lang w:val="en-US" w:eastAsia="zh-CN"/>
        </w:rPr>
        <w:t xml:space="preserve">column of </w:t>
      </w:r>
      <w:proofErr w:type="spellStart"/>
      <w:r w:rsidR="00D573A3" w:rsidRPr="00B267CF">
        <w:rPr>
          <w:rFonts w:eastAsia="宋体"/>
          <w:szCs w:val="22"/>
          <w:lang w:val="en-US" w:eastAsia="zh-CN"/>
        </w:rPr>
        <w:t>C</w:t>
      </w:r>
      <w:r w:rsidR="00D573A3" w:rsidRPr="00B267CF">
        <w:rPr>
          <w:rFonts w:eastAsia="宋体"/>
          <w:szCs w:val="22"/>
          <w:vertAlign w:val="subscript"/>
          <w:lang w:val="en-US" w:eastAsia="zh-CN"/>
        </w:rPr>
        <w:t>k</w:t>
      </w:r>
      <w:proofErr w:type="spellEnd"/>
      <w:r w:rsidR="00D573A3" w:rsidRPr="00B267CF">
        <w:rPr>
          <w:rFonts w:eastAsia="宋体"/>
          <w:szCs w:val="22"/>
          <w:lang w:val="en-US" w:eastAsia="zh-CN"/>
        </w:rPr>
        <w:t xml:space="preserve"> in the object of max chordal distance.</w:t>
      </w:r>
    </w:p>
    <w:p w:rsidR="0042434E" w:rsidRPr="00B267CF" w:rsidRDefault="00431555" w:rsidP="00B267CF">
      <w:pPr>
        <w:pStyle w:val="LGTdoc0"/>
        <w:spacing w:afterLines="0" w:after="120" w:line="240" w:lineRule="auto"/>
        <w:rPr>
          <w:rFonts w:eastAsia="宋体"/>
          <w:szCs w:val="22"/>
          <w:lang w:val="en-US" w:eastAsia="zh-CN"/>
        </w:rPr>
      </w:pPr>
      <w:r w:rsidRPr="00B267CF">
        <w:rPr>
          <w:rFonts w:eastAsia="宋体"/>
          <w:szCs w:val="22"/>
          <w:lang w:val="en-US" w:eastAsia="zh-CN"/>
        </w:rPr>
        <w:t xml:space="preserve">The rank </w:t>
      </w:r>
      <w:r w:rsidR="0042434E" w:rsidRPr="00B267CF">
        <w:rPr>
          <w:rFonts w:eastAsia="宋体"/>
          <w:szCs w:val="22"/>
          <w:lang w:val="en-US" w:eastAsia="zh-CN"/>
        </w:rPr>
        <w:t>5</w:t>
      </w:r>
      <w:r w:rsidRPr="00B267CF">
        <w:rPr>
          <w:rFonts w:eastAsia="宋体"/>
          <w:szCs w:val="22"/>
          <w:lang w:val="en-US" w:eastAsia="zh-CN"/>
        </w:rPr>
        <w:t xml:space="preserve"> and rank 6</w:t>
      </w:r>
      <w:r w:rsidR="0042434E" w:rsidRPr="00B267CF">
        <w:rPr>
          <w:rFonts w:eastAsia="宋体"/>
          <w:szCs w:val="22"/>
          <w:lang w:val="en-US" w:eastAsia="zh-CN"/>
        </w:rPr>
        <w:t xml:space="preserve"> pre-coder can then be expressed as</w:t>
      </w:r>
    </w:p>
    <w:p w:rsidR="0042434E" w:rsidRPr="00B267CF" w:rsidRDefault="0042434E" w:rsidP="00B267CF">
      <w:pPr>
        <w:wordWrap/>
        <w:adjustRightInd w:val="0"/>
        <w:spacing w:after="120"/>
        <w:jc w:val="center"/>
        <w:rPr>
          <w:rFonts w:ascii="Times New Roman" w:eastAsia="宋体"/>
          <w:sz w:val="28"/>
          <w:szCs w:val="28"/>
          <w:lang w:eastAsia="zh-CN"/>
        </w:rPr>
      </w:pPr>
    </w:p>
    <w:p w:rsidR="00077747" w:rsidRPr="00B267CF" w:rsidRDefault="00D335CD" w:rsidP="00B267CF">
      <w:pPr>
        <w:wordWrap/>
        <w:adjustRightInd w:val="0"/>
        <w:spacing w:after="120"/>
        <w:jc w:val="center"/>
        <w:rPr>
          <w:rFonts w:ascii="Times New Roman" w:eastAsia="宋体"/>
          <w:position w:val="-88"/>
          <w:sz w:val="28"/>
          <w:szCs w:val="28"/>
          <w:lang w:eastAsia="zh-CN"/>
        </w:rPr>
      </w:pPr>
      <w:r w:rsidRPr="00B267CF">
        <w:rPr>
          <w:rFonts w:ascii="Times New Roman" w:eastAsia="宋体"/>
          <w:position w:val="-88"/>
          <w:sz w:val="28"/>
          <w:szCs w:val="28"/>
        </w:rPr>
        <w:object w:dxaOrig="6920" w:dyaOrig="1900">
          <v:shape id="_x0000_i1031" type="#_x0000_t75" style="width:251.25pt;height:69.75pt" o:ole="">
            <v:imagedata r:id="rId20" o:title=""/>
          </v:shape>
          <o:OLEObject Type="Embed" ProgID="Equation.DSMT4" ShapeID="_x0000_i1031" DrawAspect="Content" ObjectID="_1532588836" r:id="rId21"/>
        </w:object>
      </w:r>
    </w:p>
    <w:p w:rsidR="00077747" w:rsidRPr="00B267CF" w:rsidRDefault="00E279FE" w:rsidP="00B267CF">
      <w:pPr>
        <w:wordWrap/>
        <w:adjustRightInd w:val="0"/>
        <w:spacing w:after="120"/>
        <w:jc w:val="center"/>
        <w:rPr>
          <w:rFonts w:ascii="Times New Roman" w:eastAsia="宋体"/>
          <w:sz w:val="28"/>
          <w:szCs w:val="28"/>
        </w:rPr>
      </w:pPr>
      <w:r w:rsidRPr="00B267CF">
        <w:rPr>
          <w:rFonts w:ascii="Times New Roman" w:eastAsia="宋体"/>
          <w:position w:val="-88"/>
          <w:sz w:val="28"/>
          <w:szCs w:val="28"/>
        </w:rPr>
        <w:object w:dxaOrig="7560" w:dyaOrig="1900">
          <v:shape id="_x0000_i1032" type="#_x0000_t75" style="width:259.5pt;height:66pt" o:ole="">
            <v:imagedata r:id="rId22" o:title=""/>
          </v:shape>
          <o:OLEObject Type="Embed" ProgID="Equation.DSMT4" ShapeID="_x0000_i1032" DrawAspect="Content" ObjectID="_1532588837" r:id="rId23"/>
        </w:object>
      </w:r>
    </w:p>
    <w:p w:rsidR="00431555" w:rsidRPr="00B267CF" w:rsidRDefault="00431555" w:rsidP="00B267CF">
      <w:pPr>
        <w:pStyle w:val="LGTdoc0"/>
        <w:spacing w:afterLines="0" w:after="120" w:line="240" w:lineRule="auto"/>
        <w:rPr>
          <w:rFonts w:eastAsia="宋体"/>
          <w:szCs w:val="22"/>
          <w:lang w:val="en-US" w:eastAsia="zh-CN"/>
        </w:rPr>
      </w:pPr>
      <w:r w:rsidRPr="00B267CF">
        <w:rPr>
          <w:rFonts w:eastAsia="宋体"/>
          <w:szCs w:val="22"/>
          <w:lang w:val="en-US" w:eastAsia="zh-CN"/>
        </w:rPr>
        <w:t xml:space="preserve">Here k1 </w:t>
      </w:r>
      <w:r w:rsidRPr="00B267CF">
        <w:rPr>
          <w:rFonts w:eastAsia="宋体"/>
          <w:szCs w:val="22"/>
          <w:lang w:val="en-US" w:eastAsia="zh-CN"/>
        </w:rPr>
        <w:t>、</w:t>
      </w:r>
      <w:r w:rsidRPr="00B267CF">
        <w:rPr>
          <w:rFonts w:eastAsia="宋体"/>
          <w:szCs w:val="22"/>
          <w:lang w:val="en-US" w:eastAsia="zh-CN"/>
        </w:rPr>
        <w:t xml:space="preserve">k2 and k3 is obtained by computer search from the column of </w:t>
      </w:r>
      <w:proofErr w:type="spellStart"/>
      <w:r w:rsidRPr="00B267CF">
        <w:rPr>
          <w:rFonts w:eastAsia="宋体"/>
          <w:szCs w:val="22"/>
          <w:lang w:val="en-US" w:eastAsia="zh-CN"/>
        </w:rPr>
        <w:t>C</w:t>
      </w:r>
      <w:r w:rsidRPr="00B267CF">
        <w:rPr>
          <w:rFonts w:eastAsia="宋体"/>
          <w:szCs w:val="22"/>
          <w:vertAlign w:val="subscript"/>
          <w:lang w:val="en-US" w:eastAsia="zh-CN"/>
        </w:rPr>
        <w:t>k</w:t>
      </w:r>
      <w:proofErr w:type="spellEnd"/>
      <w:r w:rsidRPr="00B267CF">
        <w:rPr>
          <w:rFonts w:eastAsia="宋体"/>
          <w:szCs w:val="22"/>
          <w:lang w:val="en-US" w:eastAsia="zh-CN"/>
        </w:rPr>
        <w:t xml:space="preserve"> in the object of max chordal distance.</w:t>
      </w:r>
    </w:p>
    <w:p w:rsidR="00077747" w:rsidRPr="00B267CF" w:rsidRDefault="00B267CF" w:rsidP="00B267CF">
      <w:pPr>
        <w:pStyle w:val="LGTdoc0"/>
        <w:spacing w:afterLines="0" w:after="120" w:line="240" w:lineRule="auto"/>
        <w:rPr>
          <w:rFonts w:eastAsia="宋体"/>
          <w:szCs w:val="22"/>
          <w:lang w:val="en-US" w:eastAsia="zh-CN"/>
        </w:rPr>
      </w:pPr>
      <w:r>
        <w:rPr>
          <w:rFonts w:eastAsia="宋体" w:hint="eastAsia"/>
          <w:szCs w:val="22"/>
          <w:lang w:val="en-US" w:eastAsia="zh-CN"/>
        </w:rPr>
        <w:t>R</w:t>
      </w:r>
      <w:r w:rsidR="0033076E" w:rsidRPr="00B267CF">
        <w:rPr>
          <w:rFonts w:eastAsia="宋体"/>
          <w:szCs w:val="22"/>
          <w:lang w:val="en-US" w:eastAsia="zh-CN"/>
        </w:rPr>
        <w:t>ank 7 and rank 8 still us</w:t>
      </w:r>
      <w:r>
        <w:rPr>
          <w:rFonts w:eastAsia="宋体" w:hint="eastAsia"/>
          <w:szCs w:val="22"/>
          <w:lang w:val="en-US" w:eastAsia="zh-CN"/>
        </w:rPr>
        <w:t xml:space="preserve">es </w:t>
      </w:r>
      <w:r w:rsidR="0033076E" w:rsidRPr="00B267CF">
        <w:rPr>
          <w:rFonts w:eastAsia="宋体"/>
          <w:szCs w:val="22"/>
          <w:lang w:val="en-US" w:eastAsia="zh-CN"/>
        </w:rPr>
        <w:t>Rel</w:t>
      </w:r>
      <w:r w:rsidR="002F1A34" w:rsidRPr="00B267CF">
        <w:rPr>
          <w:rFonts w:eastAsia="宋体"/>
          <w:szCs w:val="22"/>
          <w:lang w:val="en-US" w:eastAsia="zh-CN"/>
        </w:rPr>
        <w:t>.</w:t>
      </w:r>
      <w:r w:rsidR="0033076E" w:rsidRPr="00B267CF">
        <w:rPr>
          <w:rFonts w:eastAsia="宋体"/>
          <w:szCs w:val="22"/>
          <w:lang w:val="en-US" w:eastAsia="zh-CN"/>
        </w:rPr>
        <w:t xml:space="preserve"> 13 pre-coder</w:t>
      </w:r>
      <w:r w:rsidR="00FB1DF3" w:rsidRPr="00B267CF">
        <w:rPr>
          <w:rFonts w:eastAsia="宋体"/>
          <w:szCs w:val="22"/>
          <w:lang w:val="en-US" w:eastAsia="zh-CN"/>
        </w:rPr>
        <w:t xml:space="preserve"> since it already include all the beams in W1</w:t>
      </w:r>
    </w:p>
    <w:p w:rsidR="005848B5" w:rsidRPr="00B267CF" w:rsidRDefault="007B68AB" w:rsidP="00B267CF">
      <w:pPr>
        <w:pStyle w:val="LGTdoc0"/>
        <w:spacing w:afterLines="0" w:after="120" w:line="240" w:lineRule="auto"/>
        <w:rPr>
          <w:rFonts w:eastAsia="宋体"/>
          <w:szCs w:val="22"/>
          <w:lang w:val="en-US" w:eastAsia="zh-CN"/>
        </w:rPr>
      </w:pPr>
      <w:r w:rsidRPr="00B267CF">
        <w:rPr>
          <w:rFonts w:eastAsia="宋体"/>
          <w:szCs w:val="22"/>
          <w:lang w:val="en-US" w:eastAsia="zh-CN"/>
        </w:rPr>
        <w:t>I</w:t>
      </w:r>
      <w:r w:rsidR="00CD1551" w:rsidRPr="00B267CF">
        <w:rPr>
          <w:rFonts w:eastAsia="宋体"/>
          <w:szCs w:val="22"/>
          <w:lang w:val="en-US" w:eastAsia="zh-CN"/>
        </w:rPr>
        <w:t>t's so easy to see that householder based LC codebook can be quite convenient to extend to rank 3~6</w:t>
      </w:r>
      <w:r w:rsidR="00E84583" w:rsidRPr="00B267CF">
        <w:rPr>
          <w:rFonts w:eastAsia="宋体"/>
          <w:szCs w:val="22"/>
          <w:lang w:val="en-US" w:eastAsia="zh-CN"/>
        </w:rPr>
        <w:t>, because of the characteristic of unitary householder matrix.</w:t>
      </w:r>
      <w:r w:rsidR="009913B5" w:rsidRPr="00B267CF" w:rsidDel="009913B5">
        <w:rPr>
          <w:rFonts w:eastAsia="宋体"/>
          <w:szCs w:val="22"/>
          <w:lang w:val="en-US" w:eastAsia="zh-CN"/>
        </w:rPr>
        <w:t xml:space="preserve"> </w:t>
      </w:r>
      <w:r w:rsidR="00A33F8C" w:rsidRPr="00B267CF">
        <w:rPr>
          <w:rFonts w:eastAsia="宋体"/>
          <w:szCs w:val="22"/>
          <w:lang w:val="en-US" w:eastAsia="zh-CN"/>
        </w:rPr>
        <w:t xml:space="preserve"> </w:t>
      </w:r>
    </w:p>
    <w:p w:rsidR="00A33F8C" w:rsidRPr="00B267CF" w:rsidRDefault="00154D7F" w:rsidP="00B267CF">
      <w:pPr>
        <w:pStyle w:val="LGTdoc0"/>
        <w:spacing w:afterLines="0" w:after="120" w:line="240" w:lineRule="auto"/>
        <w:rPr>
          <w:rFonts w:eastAsia="宋体"/>
          <w:szCs w:val="22"/>
          <w:lang w:val="en-US" w:eastAsia="zh-CN"/>
        </w:rPr>
      </w:pPr>
      <w:r w:rsidRPr="00B267CF">
        <w:rPr>
          <w:rFonts w:eastAsia="宋体"/>
          <w:szCs w:val="22"/>
          <w:lang w:val="en-US" w:eastAsia="zh-CN"/>
        </w:rPr>
        <w:t>Figure 1 shows the chordal distance of different codebook schemes</w:t>
      </w:r>
      <w:r w:rsidR="00131C44" w:rsidRPr="00B267CF">
        <w:rPr>
          <w:rFonts w:eastAsia="宋体"/>
          <w:szCs w:val="22"/>
          <w:lang w:val="en-US" w:eastAsia="zh-CN"/>
        </w:rPr>
        <w:t>(selected precoding vector VS real channel)</w:t>
      </w:r>
      <w:r w:rsidRPr="00B267CF">
        <w:rPr>
          <w:rFonts w:eastAsia="宋体"/>
          <w:szCs w:val="22"/>
          <w:lang w:val="en-US" w:eastAsia="zh-CN"/>
        </w:rPr>
        <w:t>,</w:t>
      </w:r>
      <w:r w:rsidR="00ED1C1F" w:rsidRPr="00B267CF">
        <w:rPr>
          <w:rFonts w:eastAsia="宋体"/>
          <w:szCs w:val="22"/>
          <w:lang w:val="en-US" w:eastAsia="zh-CN"/>
        </w:rPr>
        <w:t xml:space="preserve"> “Single” using codebook in[2], “HH” using householder based codebook, “Legacy” using Rel13 codebook, “DFT” using DFT vectors of 4x </w:t>
      </w:r>
      <w:proofErr w:type="spellStart"/>
      <w:r w:rsidR="00ED1C1F" w:rsidRPr="00B267CF">
        <w:rPr>
          <w:rFonts w:eastAsia="宋体"/>
          <w:szCs w:val="22"/>
          <w:lang w:val="en-US" w:eastAsia="zh-CN"/>
        </w:rPr>
        <w:t>upsample</w:t>
      </w:r>
      <w:proofErr w:type="spellEnd"/>
      <w:r w:rsidR="00ED1C1F" w:rsidRPr="00B267CF">
        <w:rPr>
          <w:rFonts w:eastAsia="宋体"/>
          <w:szCs w:val="22"/>
          <w:lang w:val="en-US" w:eastAsia="zh-CN"/>
        </w:rPr>
        <w:t>.</w:t>
      </w:r>
      <w:r w:rsidR="009913B5" w:rsidRPr="00B267CF">
        <w:rPr>
          <w:rFonts w:eastAsia="宋体"/>
          <w:szCs w:val="22"/>
          <w:lang w:val="en-US" w:eastAsia="zh-CN"/>
        </w:rPr>
        <w:t xml:space="preserve"> Because of householder matrix has good chordal distance property, combination of the beams in W1 may also has high resolution, which needs further evaluation to prove it.</w:t>
      </w:r>
    </w:p>
    <w:p w:rsidR="00905ADD" w:rsidRPr="00B267CF" w:rsidRDefault="00471910" w:rsidP="00B267CF">
      <w:pPr>
        <w:pStyle w:val="LGTdoc0"/>
        <w:spacing w:afterLines="0" w:after="120" w:line="240" w:lineRule="auto"/>
        <w:ind w:firstLine="400"/>
        <w:rPr>
          <w:rFonts w:eastAsia="宋体"/>
          <w:szCs w:val="22"/>
          <w:lang w:val="en-US" w:eastAsia="zh-CN"/>
        </w:rPr>
      </w:pPr>
      <w:r w:rsidRPr="00B267CF">
        <w:rPr>
          <w:rFonts w:eastAsia="宋体"/>
          <w:szCs w:val="22"/>
          <w:lang w:eastAsia="zh-CN"/>
        </w:rPr>
        <w:lastRenderedPageBreak/>
        <w:t xml:space="preserve"> </w:t>
      </w:r>
      <w:r w:rsidR="00E44110" w:rsidRPr="00B267CF">
        <w:rPr>
          <w:rFonts w:eastAsia="宋体"/>
          <w:noProof/>
          <w:szCs w:val="22"/>
          <w:lang w:val="en-US" w:eastAsia="zh-CN"/>
        </w:rPr>
        <w:drawing>
          <wp:inline distT="0" distB="0" distL="0" distR="0">
            <wp:extent cx="5332730" cy="400113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332730" cy="4001135"/>
                    </a:xfrm>
                    <a:prstGeom prst="rect">
                      <a:avLst/>
                    </a:prstGeom>
                    <a:noFill/>
                    <a:ln>
                      <a:noFill/>
                    </a:ln>
                  </pic:spPr>
                </pic:pic>
              </a:graphicData>
            </a:graphic>
          </wp:inline>
        </w:drawing>
      </w:r>
    </w:p>
    <w:p w:rsidR="00D60A6F" w:rsidRPr="00B267CF" w:rsidRDefault="00D60A6F" w:rsidP="00B267CF">
      <w:pPr>
        <w:wordWrap/>
        <w:spacing w:after="120"/>
        <w:jc w:val="center"/>
        <w:rPr>
          <w:rFonts w:ascii="Times New Roman" w:eastAsia="宋体"/>
          <w:b/>
          <w:bCs/>
          <w:szCs w:val="20"/>
          <w:lang w:eastAsia="zh-CN"/>
        </w:rPr>
      </w:pPr>
      <w:bookmarkStart w:id="5" w:name="_Ref446407979"/>
      <w:bookmarkStart w:id="6" w:name="_Ref446935097"/>
      <w:r w:rsidRPr="00B267CF">
        <w:rPr>
          <w:rFonts w:ascii="Times New Roman"/>
          <w:b/>
          <w:bCs/>
          <w:szCs w:val="20"/>
          <w:lang w:eastAsia="en-US"/>
        </w:rPr>
        <w:t xml:space="preserve">Figure </w:t>
      </w:r>
      <w:r w:rsidRPr="00B267CF">
        <w:rPr>
          <w:rFonts w:ascii="Times New Roman"/>
          <w:b/>
          <w:bCs/>
          <w:szCs w:val="20"/>
          <w:lang w:eastAsia="en-US"/>
        </w:rPr>
        <w:fldChar w:fldCharType="begin"/>
      </w:r>
      <w:r w:rsidRPr="00B267CF">
        <w:rPr>
          <w:rFonts w:ascii="Times New Roman"/>
          <w:b/>
          <w:bCs/>
          <w:szCs w:val="20"/>
          <w:lang w:eastAsia="en-US"/>
        </w:rPr>
        <w:instrText xml:space="preserve"> SEQ Figure \* ARABIC </w:instrText>
      </w:r>
      <w:r w:rsidRPr="00B267CF">
        <w:rPr>
          <w:rFonts w:ascii="Times New Roman"/>
          <w:b/>
          <w:bCs/>
          <w:szCs w:val="20"/>
          <w:lang w:eastAsia="en-US"/>
        </w:rPr>
        <w:fldChar w:fldCharType="separate"/>
      </w:r>
      <w:r w:rsidRPr="00B267CF">
        <w:rPr>
          <w:rFonts w:ascii="Times New Roman"/>
          <w:b/>
          <w:bCs/>
          <w:noProof/>
          <w:szCs w:val="20"/>
          <w:lang w:eastAsia="en-US"/>
        </w:rPr>
        <w:t>1</w:t>
      </w:r>
      <w:r w:rsidRPr="00B267CF">
        <w:rPr>
          <w:rFonts w:ascii="Times New Roman"/>
          <w:b/>
          <w:bCs/>
          <w:noProof/>
          <w:szCs w:val="20"/>
          <w:lang w:eastAsia="en-US"/>
        </w:rPr>
        <w:fldChar w:fldCharType="end"/>
      </w:r>
      <w:bookmarkEnd w:id="5"/>
      <w:proofErr w:type="gramStart"/>
      <w:r w:rsidRPr="00B267CF">
        <w:rPr>
          <w:rFonts w:ascii="Times New Roman"/>
          <w:b/>
          <w:bCs/>
          <w:szCs w:val="20"/>
          <w:lang w:eastAsia="en-US"/>
        </w:rPr>
        <w:t>:</w:t>
      </w:r>
      <w:bookmarkEnd w:id="6"/>
      <w:r w:rsidRPr="00B267CF">
        <w:rPr>
          <w:rFonts w:ascii="Times New Roman" w:eastAsia="宋体"/>
          <w:b/>
          <w:bCs/>
          <w:szCs w:val="20"/>
          <w:lang w:eastAsia="zh-CN"/>
        </w:rPr>
        <w:t>Chordal</w:t>
      </w:r>
      <w:proofErr w:type="gramEnd"/>
      <w:r w:rsidRPr="00B267CF">
        <w:rPr>
          <w:rFonts w:ascii="Times New Roman" w:eastAsia="宋体"/>
          <w:b/>
          <w:bCs/>
          <w:szCs w:val="20"/>
          <w:lang w:eastAsia="zh-CN"/>
        </w:rPr>
        <w:t xml:space="preserve"> distance of different W2 codebook</w:t>
      </w:r>
    </w:p>
    <w:p w:rsidR="00EB5E3E" w:rsidRPr="00B267CF" w:rsidRDefault="00EB5E3E" w:rsidP="00B267CF">
      <w:pPr>
        <w:pStyle w:val="LGTdoc0"/>
        <w:spacing w:afterLines="0" w:after="120" w:line="240" w:lineRule="auto"/>
        <w:rPr>
          <w:rFonts w:eastAsia="宋体"/>
          <w:szCs w:val="22"/>
          <w:lang w:val="en-US" w:eastAsia="zh-CN"/>
        </w:rPr>
      </w:pPr>
      <w:r w:rsidRPr="00B267CF">
        <w:rPr>
          <w:rFonts w:eastAsia="宋体"/>
          <w:szCs w:val="22"/>
          <w:lang w:val="en-US" w:eastAsia="zh-CN"/>
        </w:rPr>
        <w:t>Since the combination factor of each beam in W1 is fix</w:t>
      </w:r>
      <w:r w:rsidR="0062584D" w:rsidRPr="00B267CF">
        <w:rPr>
          <w:rFonts w:eastAsia="宋体"/>
          <w:szCs w:val="22"/>
          <w:lang w:val="en-US" w:eastAsia="zh-CN"/>
        </w:rPr>
        <w:t>ed</w:t>
      </w:r>
      <w:r w:rsidRPr="00B267CF">
        <w:rPr>
          <w:rFonts w:eastAsia="宋体"/>
          <w:szCs w:val="22"/>
          <w:lang w:val="en-US" w:eastAsia="zh-CN"/>
        </w:rPr>
        <w:t xml:space="preserve"> in selected householder matrix, </w:t>
      </w:r>
      <w:r w:rsidR="0062584D" w:rsidRPr="00B267CF">
        <w:rPr>
          <w:rFonts w:eastAsia="宋体"/>
          <w:szCs w:val="22"/>
          <w:lang w:val="en-US" w:eastAsia="zh-CN"/>
        </w:rPr>
        <w:t>there is</w:t>
      </w:r>
      <w:r w:rsidRPr="00B267CF">
        <w:rPr>
          <w:rFonts w:eastAsia="宋体"/>
          <w:szCs w:val="22"/>
          <w:lang w:val="en-US" w:eastAsia="zh-CN"/>
        </w:rPr>
        <w:t xml:space="preserve"> no need to indicate each beam factor, in the result of less feedback </w:t>
      </w:r>
      <w:proofErr w:type="spellStart"/>
      <w:r w:rsidRPr="00B267CF">
        <w:rPr>
          <w:rFonts w:eastAsia="宋体"/>
          <w:szCs w:val="22"/>
          <w:lang w:val="en-US" w:eastAsia="zh-CN"/>
        </w:rPr>
        <w:t>over head</w:t>
      </w:r>
      <w:proofErr w:type="spellEnd"/>
      <w:r w:rsidRPr="00B267CF">
        <w:rPr>
          <w:rFonts w:eastAsia="宋体"/>
          <w:szCs w:val="22"/>
          <w:lang w:val="en-US" w:eastAsia="zh-CN"/>
        </w:rPr>
        <w:t>.</w:t>
      </w:r>
    </w:p>
    <w:p w:rsidR="00A82E9F" w:rsidRPr="00B267CF" w:rsidRDefault="00A82E9F" w:rsidP="00B267CF">
      <w:pPr>
        <w:wordWrap/>
        <w:spacing w:after="120"/>
        <w:rPr>
          <w:rFonts w:ascii="Times New Roman" w:eastAsia="宋体"/>
          <w:b/>
          <w:i/>
          <w:szCs w:val="22"/>
          <w:lang w:eastAsia="zh-CN"/>
        </w:rPr>
      </w:pPr>
      <w:r w:rsidRPr="00B267CF">
        <w:rPr>
          <w:rFonts w:ascii="Times New Roman" w:eastAsia="宋体"/>
          <w:b/>
          <w:i/>
          <w:szCs w:val="22"/>
          <w:lang w:eastAsia="zh-CN"/>
        </w:rPr>
        <w:t>Observation</w:t>
      </w:r>
      <w:r w:rsidRPr="00B267CF">
        <w:rPr>
          <w:rFonts w:ascii="Times New Roman"/>
          <w:b/>
          <w:i/>
          <w:szCs w:val="22"/>
        </w:rPr>
        <w:t xml:space="preserve">: </w:t>
      </w:r>
    </w:p>
    <w:p w:rsidR="006B3DD7" w:rsidRPr="00B267CF" w:rsidRDefault="006B3DD7" w:rsidP="00B267CF">
      <w:pPr>
        <w:widowControl/>
        <w:numPr>
          <w:ilvl w:val="0"/>
          <w:numId w:val="6"/>
        </w:numPr>
        <w:wordWrap/>
        <w:overflowPunct w:val="0"/>
        <w:adjustRightInd w:val="0"/>
        <w:spacing w:after="120"/>
        <w:ind w:left="540" w:hanging="180"/>
        <w:textAlignment w:val="baseline"/>
        <w:rPr>
          <w:rFonts w:ascii="Times New Roman"/>
          <w:b/>
          <w:i/>
          <w:szCs w:val="22"/>
        </w:rPr>
      </w:pPr>
      <w:r w:rsidRPr="00B267CF">
        <w:rPr>
          <w:rFonts w:ascii="Times New Roman" w:eastAsia="宋体"/>
          <w:b/>
          <w:i/>
          <w:szCs w:val="22"/>
          <w:lang w:eastAsia="zh-CN"/>
        </w:rPr>
        <w:t>Househol</w:t>
      </w:r>
      <w:r w:rsidR="00567DC6" w:rsidRPr="00B267CF">
        <w:rPr>
          <w:rFonts w:ascii="Times New Roman" w:eastAsia="宋体"/>
          <w:b/>
          <w:i/>
          <w:szCs w:val="22"/>
          <w:lang w:eastAsia="zh-CN"/>
        </w:rPr>
        <w:t>der based LC codebook has the following advantages</w:t>
      </w:r>
      <w:r w:rsidRPr="00B267CF">
        <w:rPr>
          <w:rFonts w:ascii="Times New Roman" w:eastAsia="宋体"/>
          <w:b/>
          <w:i/>
          <w:szCs w:val="22"/>
          <w:lang w:eastAsia="zh-CN"/>
        </w:rPr>
        <w:t xml:space="preserve">: </w:t>
      </w:r>
    </w:p>
    <w:p w:rsidR="00A82E9F" w:rsidRPr="00B267CF" w:rsidRDefault="00A82E9F" w:rsidP="00B267CF">
      <w:pPr>
        <w:widowControl/>
        <w:numPr>
          <w:ilvl w:val="1"/>
          <w:numId w:val="6"/>
        </w:numPr>
        <w:wordWrap/>
        <w:overflowPunct w:val="0"/>
        <w:adjustRightInd w:val="0"/>
        <w:spacing w:after="120"/>
        <w:textAlignment w:val="baseline"/>
        <w:rPr>
          <w:rFonts w:ascii="Times New Roman"/>
          <w:b/>
          <w:i/>
          <w:szCs w:val="22"/>
        </w:rPr>
      </w:pPr>
      <w:r w:rsidRPr="00B267CF">
        <w:rPr>
          <w:rFonts w:ascii="Times New Roman" w:eastAsia="宋体"/>
          <w:b/>
          <w:i/>
          <w:szCs w:val="22"/>
          <w:lang w:eastAsia="zh-CN"/>
        </w:rPr>
        <w:t>Householder based LC codebook has good chordal distance property</w:t>
      </w:r>
      <w:r w:rsidR="00A6151F" w:rsidRPr="00B267CF">
        <w:rPr>
          <w:rFonts w:ascii="Times New Roman" w:eastAsia="宋体"/>
          <w:b/>
          <w:i/>
          <w:szCs w:val="22"/>
          <w:lang w:eastAsia="zh-CN"/>
        </w:rPr>
        <w:t>,</w:t>
      </w:r>
    </w:p>
    <w:p w:rsidR="00F72CFB" w:rsidRPr="00B267CF" w:rsidRDefault="00F72CFB" w:rsidP="00B267CF">
      <w:pPr>
        <w:widowControl/>
        <w:numPr>
          <w:ilvl w:val="1"/>
          <w:numId w:val="6"/>
        </w:numPr>
        <w:wordWrap/>
        <w:overflowPunct w:val="0"/>
        <w:adjustRightInd w:val="0"/>
        <w:spacing w:after="120"/>
        <w:textAlignment w:val="baseline"/>
        <w:rPr>
          <w:rFonts w:ascii="Times New Roman"/>
          <w:b/>
          <w:i/>
          <w:szCs w:val="22"/>
        </w:rPr>
      </w:pPr>
      <w:r w:rsidRPr="00B267CF">
        <w:rPr>
          <w:rFonts w:ascii="Times New Roman" w:eastAsia="宋体"/>
          <w:b/>
          <w:i/>
          <w:szCs w:val="22"/>
          <w:lang w:eastAsia="zh-CN"/>
        </w:rPr>
        <w:t xml:space="preserve">It is hard for other </w:t>
      </w:r>
      <w:r w:rsidRPr="00B267CF">
        <w:rPr>
          <w:rFonts w:ascii="Times New Roman"/>
          <w:b/>
          <w:i/>
          <w:szCs w:val="22"/>
        </w:rPr>
        <w:t>unitary</w:t>
      </w:r>
      <w:r w:rsidRPr="00B267CF">
        <w:rPr>
          <w:rFonts w:ascii="Times New Roman" w:eastAsia="宋体"/>
          <w:b/>
          <w:i/>
          <w:szCs w:val="22"/>
          <w:lang w:eastAsia="zh-CN"/>
        </w:rPr>
        <w:t xml:space="preserve"> matrix is hard to achieve the same chordal distance property, e.g. DFT matrix;</w:t>
      </w:r>
    </w:p>
    <w:p w:rsidR="00A82E9F" w:rsidRPr="00B267CF" w:rsidRDefault="00A6151F" w:rsidP="00B267CF">
      <w:pPr>
        <w:widowControl/>
        <w:numPr>
          <w:ilvl w:val="1"/>
          <w:numId w:val="6"/>
        </w:numPr>
        <w:wordWrap/>
        <w:overflowPunct w:val="0"/>
        <w:adjustRightInd w:val="0"/>
        <w:spacing w:after="120"/>
        <w:textAlignment w:val="baseline"/>
        <w:rPr>
          <w:rFonts w:ascii="Times New Roman"/>
          <w:b/>
          <w:i/>
          <w:szCs w:val="22"/>
        </w:rPr>
      </w:pPr>
      <w:r w:rsidRPr="00B267CF">
        <w:rPr>
          <w:rFonts w:ascii="Times New Roman"/>
          <w:b/>
          <w:i/>
          <w:szCs w:val="22"/>
        </w:rPr>
        <w:t>It’s quite convenient to extend to rank 3~6, because of the characteristic of unitary householder matrix.</w:t>
      </w:r>
    </w:p>
    <w:p w:rsidR="00FC6835" w:rsidRPr="00B267CF" w:rsidRDefault="00FC6835" w:rsidP="00B267CF">
      <w:pPr>
        <w:widowControl/>
        <w:numPr>
          <w:ilvl w:val="1"/>
          <w:numId w:val="6"/>
        </w:numPr>
        <w:wordWrap/>
        <w:overflowPunct w:val="0"/>
        <w:adjustRightInd w:val="0"/>
        <w:spacing w:after="120"/>
        <w:textAlignment w:val="baseline"/>
        <w:rPr>
          <w:rFonts w:ascii="Times New Roman"/>
          <w:b/>
          <w:i/>
          <w:szCs w:val="22"/>
        </w:rPr>
      </w:pPr>
      <w:r w:rsidRPr="00B267CF">
        <w:rPr>
          <w:rFonts w:ascii="Times New Roman" w:eastAsia="宋体"/>
          <w:b/>
          <w:i/>
          <w:szCs w:val="22"/>
          <w:lang w:eastAsia="zh-CN"/>
        </w:rPr>
        <w:t>Less feedback overhead is needed</w:t>
      </w:r>
      <w:r w:rsidR="00D10EFD" w:rsidRPr="00B267CF">
        <w:rPr>
          <w:rFonts w:ascii="Times New Roman" w:eastAsia="宋体"/>
          <w:b/>
          <w:i/>
          <w:szCs w:val="22"/>
          <w:lang w:eastAsia="zh-CN"/>
        </w:rPr>
        <w:t xml:space="preserve"> compared to [2]</w:t>
      </w:r>
    </w:p>
    <w:p w:rsidR="008B1378" w:rsidRPr="00B267CF" w:rsidRDefault="008B1378" w:rsidP="00B267CF">
      <w:pPr>
        <w:wordWrap/>
        <w:spacing w:after="120"/>
        <w:rPr>
          <w:rFonts w:ascii="Times New Roman"/>
          <w:b/>
          <w:i/>
          <w:szCs w:val="22"/>
        </w:rPr>
      </w:pPr>
      <w:r w:rsidRPr="00B267CF">
        <w:rPr>
          <w:rFonts w:ascii="Times New Roman"/>
          <w:b/>
          <w:i/>
          <w:szCs w:val="22"/>
        </w:rPr>
        <w:t xml:space="preserve">Proposal: </w:t>
      </w:r>
    </w:p>
    <w:p w:rsidR="008B1378" w:rsidRPr="00B267CF" w:rsidRDefault="008B1378" w:rsidP="00B267CF">
      <w:pPr>
        <w:widowControl/>
        <w:numPr>
          <w:ilvl w:val="0"/>
          <w:numId w:val="6"/>
        </w:numPr>
        <w:wordWrap/>
        <w:overflowPunct w:val="0"/>
        <w:adjustRightInd w:val="0"/>
        <w:spacing w:after="120"/>
        <w:ind w:left="540" w:hanging="180"/>
        <w:textAlignment w:val="baseline"/>
        <w:rPr>
          <w:rFonts w:ascii="Times New Roman"/>
          <w:b/>
          <w:i/>
          <w:szCs w:val="22"/>
        </w:rPr>
      </w:pPr>
      <w:r w:rsidRPr="00B267CF">
        <w:rPr>
          <w:rFonts w:ascii="Times New Roman" w:eastAsia="宋体"/>
          <w:b/>
          <w:i/>
          <w:szCs w:val="22"/>
          <w:lang w:eastAsia="zh-CN"/>
        </w:rPr>
        <w:t>For rank 1~6, linear combination codebook can be generated based on Householder matrix.</w:t>
      </w:r>
    </w:p>
    <w:p w:rsidR="00D259D5" w:rsidRPr="00B267CF" w:rsidRDefault="006F5C46" w:rsidP="00B267CF">
      <w:pPr>
        <w:pStyle w:val="LGTdoc0"/>
        <w:spacing w:afterLines="0" w:after="120" w:line="240" w:lineRule="auto"/>
        <w:ind w:firstLine="400"/>
        <w:rPr>
          <w:rFonts w:eastAsia="宋体"/>
          <w:szCs w:val="22"/>
          <w:lang w:val="en-US" w:eastAsia="zh-CN"/>
        </w:rPr>
      </w:pPr>
      <w:r w:rsidRPr="00B267CF">
        <w:rPr>
          <w:rFonts w:eastAsia="宋体"/>
          <w:szCs w:val="22"/>
          <w:lang w:val="en-US" w:eastAsia="zh-CN"/>
        </w:rPr>
        <w:t xml:space="preserve">Currently, W1 only has 4 beams, then the number of combination factors in W2 is 4. Since 4Tx codebook has been used in Rel8, it is can be reused in </w:t>
      </w:r>
      <w:r w:rsidR="007B6C32" w:rsidRPr="00B267CF">
        <w:rPr>
          <w:rFonts w:eastAsia="宋体"/>
          <w:szCs w:val="22"/>
          <w:lang w:val="en-US" w:eastAsia="zh-CN"/>
        </w:rPr>
        <w:t>W2 codebook, which has less standard effort.</w:t>
      </w:r>
    </w:p>
    <w:p w:rsidR="006F5C46" w:rsidRPr="00B267CF" w:rsidRDefault="006F5C46" w:rsidP="00B267CF">
      <w:pPr>
        <w:wordWrap/>
        <w:spacing w:after="120"/>
        <w:rPr>
          <w:rFonts w:ascii="Times New Roman"/>
          <w:b/>
          <w:i/>
          <w:szCs w:val="22"/>
        </w:rPr>
      </w:pPr>
      <w:r w:rsidRPr="00B267CF">
        <w:rPr>
          <w:rFonts w:ascii="Times New Roman"/>
          <w:b/>
          <w:i/>
          <w:szCs w:val="22"/>
        </w:rPr>
        <w:t xml:space="preserve">Proposal: </w:t>
      </w:r>
    </w:p>
    <w:p w:rsidR="006F5C46" w:rsidRPr="00B267CF" w:rsidRDefault="0062584D" w:rsidP="00B267CF">
      <w:pPr>
        <w:widowControl/>
        <w:numPr>
          <w:ilvl w:val="0"/>
          <w:numId w:val="6"/>
        </w:numPr>
        <w:wordWrap/>
        <w:overflowPunct w:val="0"/>
        <w:adjustRightInd w:val="0"/>
        <w:spacing w:after="120"/>
        <w:ind w:left="540" w:hanging="180"/>
        <w:textAlignment w:val="baseline"/>
        <w:rPr>
          <w:rFonts w:ascii="Times New Roman"/>
          <w:b/>
          <w:i/>
          <w:szCs w:val="22"/>
        </w:rPr>
      </w:pPr>
      <w:r w:rsidRPr="00B267CF">
        <w:rPr>
          <w:rFonts w:ascii="Times New Roman" w:eastAsia="宋体"/>
          <w:b/>
          <w:i/>
          <w:szCs w:val="22"/>
          <w:lang w:eastAsia="zh-CN"/>
        </w:rPr>
        <w:t>R8</w:t>
      </w:r>
      <w:r w:rsidR="006F5C46" w:rsidRPr="00B267CF">
        <w:rPr>
          <w:rFonts w:ascii="Times New Roman" w:eastAsia="宋体"/>
          <w:b/>
          <w:i/>
          <w:szCs w:val="22"/>
          <w:lang w:eastAsia="zh-CN"/>
        </w:rPr>
        <w:t xml:space="preserve"> 4Tx</w:t>
      </w:r>
      <w:r w:rsidRPr="00B267CF">
        <w:rPr>
          <w:rFonts w:ascii="Times New Roman" w:eastAsia="宋体"/>
          <w:b/>
          <w:i/>
          <w:szCs w:val="22"/>
          <w:lang w:eastAsia="zh-CN"/>
        </w:rPr>
        <w:t xml:space="preserve"> Householder</w:t>
      </w:r>
      <w:r w:rsidR="006F5C46" w:rsidRPr="00B267CF">
        <w:rPr>
          <w:rFonts w:ascii="Times New Roman" w:eastAsia="宋体"/>
          <w:b/>
          <w:i/>
          <w:szCs w:val="22"/>
          <w:lang w:eastAsia="zh-CN"/>
        </w:rPr>
        <w:t xml:space="preserve"> codebook can be reused in W2 codebook</w:t>
      </w:r>
      <w:r w:rsidRPr="00B267CF">
        <w:rPr>
          <w:rFonts w:ascii="Times New Roman" w:eastAsia="宋体"/>
          <w:b/>
          <w:i/>
          <w:szCs w:val="22"/>
          <w:lang w:eastAsia="zh-CN"/>
        </w:rPr>
        <w:t xml:space="preserve"> construction</w:t>
      </w:r>
      <w:r w:rsidR="007B6C32" w:rsidRPr="00B267CF">
        <w:rPr>
          <w:rFonts w:ascii="Times New Roman" w:eastAsia="宋体"/>
          <w:b/>
          <w:i/>
          <w:szCs w:val="22"/>
          <w:lang w:eastAsia="zh-CN"/>
        </w:rPr>
        <w:t>.</w:t>
      </w:r>
    </w:p>
    <w:p w:rsidR="006F5C46" w:rsidRPr="00B267CF" w:rsidRDefault="006F5C46" w:rsidP="00B267CF">
      <w:pPr>
        <w:pStyle w:val="LGTdoc0"/>
        <w:spacing w:afterLines="0" w:after="120" w:line="240" w:lineRule="auto"/>
        <w:ind w:firstLine="400"/>
        <w:rPr>
          <w:rFonts w:eastAsia="宋体"/>
          <w:szCs w:val="22"/>
          <w:lang w:val="en-US" w:eastAsia="zh-CN"/>
        </w:rPr>
      </w:pPr>
    </w:p>
    <w:p w:rsidR="00D259D5" w:rsidRPr="00B267CF" w:rsidRDefault="00D259D5" w:rsidP="00B267CF">
      <w:pPr>
        <w:pStyle w:val="LGTdoc0"/>
        <w:spacing w:afterLines="0" w:after="120" w:line="240" w:lineRule="auto"/>
        <w:ind w:firstLine="400"/>
        <w:rPr>
          <w:rFonts w:eastAsia="宋体"/>
          <w:szCs w:val="22"/>
          <w:lang w:val="en-US" w:eastAsia="zh-CN"/>
        </w:rPr>
      </w:pPr>
    </w:p>
    <w:p w:rsidR="00A44081" w:rsidRPr="00B267CF" w:rsidRDefault="00A44081" w:rsidP="00B267CF">
      <w:pPr>
        <w:pStyle w:val="LGTdoc1"/>
        <w:numPr>
          <w:ilvl w:val="0"/>
          <w:numId w:val="3"/>
        </w:numPr>
        <w:spacing w:beforeLines="0" w:after="120" w:afterAutospacing="0"/>
        <w:rPr>
          <w:szCs w:val="22"/>
          <w:lang w:val="en-US"/>
        </w:rPr>
      </w:pPr>
      <w:r w:rsidRPr="00B267CF">
        <w:rPr>
          <w:szCs w:val="22"/>
          <w:lang w:val="en-US"/>
        </w:rPr>
        <w:t>Conclusion</w:t>
      </w:r>
    </w:p>
    <w:p w:rsidR="00F46B63" w:rsidRPr="00B267CF" w:rsidRDefault="00F46B63" w:rsidP="00B267CF">
      <w:pPr>
        <w:pStyle w:val="LGTdoc0"/>
        <w:spacing w:afterLines="0" w:after="120" w:line="240" w:lineRule="auto"/>
        <w:rPr>
          <w:rFonts w:eastAsia="宋体"/>
          <w:szCs w:val="22"/>
          <w:lang w:val="en-US" w:eastAsia="zh-CN"/>
        </w:rPr>
      </w:pPr>
      <w:r w:rsidRPr="00B267CF">
        <w:rPr>
          <w:rFonts w:eastAsia="宋体"/>
          <w:szCs w:val="22"/>
          <w:lang w:val="en-US" w:eastAsia="zh-CN"/>
        </w:rPr>
        <w:t xml:space="preserve">This document proposes another </w:t>
      </w:r>
      <w:r w:rsidRPr="00B267CF">
        <w:rPr>
          <w:rFonts w:eastAsia="宋体"/>
          <w:color w:val="000000"/>
          <w:lang w:eastAsia="zh-CN"/>
        </w:rPr>
        <w:t xml:space="preserve">alternative of enhanced </w:t>
      </w:r>
      <w:r w:rsidRPr="00B267CF">
        <w:t>CSI reporting</w:t>
      </w:r>
      <w:r w:rsidRPr="00B267CF">
        <w:rPr>
          <w:rFonts w:eastAsia="宋体"/>
          <w:lang w:eastAsia="zh-CN"/>
        </w:rPr>
        <w:t xml:space="preserve"> scheme based on </w:t>
      </w:r>
      <w:r w:rsidRPr="00B267CF">
        <w:rPr>
          <w:rFonts w:eastAsia="宋体"/>
          <w:szCs w:val="22"/>
          <w:lang w:val="en-US" w:eastAsia="zh-CN"/>
        </w:rPr>
        <w:t>householder matrix. The proposals and observations made can be summarized as follows.</w:t>
      </w:r>
    </w:p>
    <w:p w:rsidR="00E5788B" w:rsidRPr="00B267CF" w:rsidRDefault="00E5788B" w:rsidP="00B267CF">
      <w:pPr>
        <w:wordWrap/>
        <w:spacing w:after="120"/>
        <w:rPr>
          <w:rFonts w:ascii="Times New Roman"/>
          <w:b/>
          <w:i/>
          <w:szCs w:val="22"/>
        </w:rPr>
      </w:pPr>
      <w:r w:rsidRPr="00B267CF">
        <w:rPr>
          <w:rFonts w:ascii="Times New Roman" w:eastAsia="宋体"/>
          <w:b/>
          <w:i/>
          <w:szCs w:val="22"/>
          <w:lang w:eastAsia="zh-CN"/>
        </w:rPr>
        <w:t>Observation</w:t>
      </w:r>
      <w:r w:rsidRPr="00B267CF">
        <w:rPr>
          <w:rFonts w:ascii="Times New Roman"/>
          <w:b/>
          <w:i/>
          <w:szCs w:val="22"/>
        </w:rPr>
        <w:t xml:space="preserve">: </w:t>
      </w:r>
    </w:p>
    <w:p w:rsidR="00E5788B" w:rsidRPr="00B267CF" w:rsidRDefault="0062584D" w:rsidP="00B267CF">
      <w:pPr>
        <w:widowControl/>
        <w:numPr>
          <w:ilvl w:val="0"/>
          <w:numId w:val="6"/>
        </w:numPr>
        <w:wordWrap/>
        <w:overflowPunct w:val="0"/>
        <w:adjustRightInd w:val="0"/>
        <w:spacing w:after="120"/>
        <w:ind w:left="540" w:hanging="180"/>
        <w:textAlignment w:val="baseline"/>
        <w:rPr>
          <w:rFonts w:ascii="Times New Roman"/>
          <w:b/>
          <w:i/>
          <w:szCs w:val="22"/>
        </w:rPr>
      </w:pPr>
      <w:r w:rsidRPr="00B267CF">
        <w:rPr>
          <w:rFonts w:ascii="Times New Roman"/>
          <w:b/>
          <w:i/>
          <w:szCs w:val="22"/>
        </w:rPr>
        <w:t>I</w:t>
      </w:r>
      <w:r w:rsidR="00E5788B" w:rsidRPr="00B267CF">
        <w:rPr>
          <w:rFonts w:ascii="Times New Roman"/>
          <w:b/>
          <w:i/>
          <w:szCs w:val="22"/>
        </w:rPr>
        <w:t>t is necessary to enhance current CSI reporting</w:t>
      </w:r>
    </w:p>
    <w:p w:rsidR="00567DC6" w:rsidRPr="00B267CF" w:rsidRDefault="00567DC6" w:rsidP="00B267CF">
      <w:pPr>
        <w:widowControl/>
        <w:numPr>
          <w:ilvl w:val="0"/>
          <w:numId w:val="6"/>
        </w:numPr>
        <w:wordWrap/>
        <w:overflowPunct w:val="0"/>
        <w:adjustRightInd w:val="0"/>
        <w:spacing w:after="120"/>
        <w:ind w:left="540" w:hanging="180"/>
        <w:textAlignment w:val="baseline"/>
        <w:rPr>
          <w:rFonts w:ascii="Times New Roman"/>
          <w:b/>
          <w:i/>
          <w:szCs w:val="22"/>
        </w:rPr>
      </w:pPr>
      <w:r w:rsidRPr="00B267CF">
        <w:rPr>
          <w:rFonts w:ascii="Times New Roman" w:eastAsia="宋体"/>
          <w:b/>
          <w:i/>
          <w:szCs w:val="22"/>
          <w:lang w:eastAsia="zh-CN"/>
        </w:rPr>
        <w:lastRenderedPageBreak/>
        <w:t xml:space="preserve">Householder based LC codebook has the following advantages: </w:t>
      </w:r>
    </w:p>
    <w:p w:rsidR="00567DC6" w:rsidRPr="00B267CF" w:rsidRDefault="00567DC6" w:rsidP="00B267CF">
      <w:pPr>
        <w:widowControl/>
        <w:numPr>
          <w:ilvl w:val="1"/>
          <w:numId w:val="6"/>
        </w:numPr>
        <w:wordWrap/>
        <w:overflowPunct w:val="0"/>
        <w:adjustRightInd w:val="0"/>
        <w:spacing w:after="120"/>
        <w:textAlignment w:val="baseline"/>
        <w:rPr>
          <w:rFonts w:ascii="Times New Roman"/>
          <w:b/>
          <w:i/>
          <w:szCs w:val="22"/>
        </w:rPr>
      </w:pPr>
      <w:r w:rsidRPr="00B267CF">
        <w:rPr>
          <w:rFonts w:ascii="Times New Roman" w:eastAsia="宋体"/>
          <w:b/>
          <w:i/>
          <w:szCs w:val="22"/>
          <w:lang w:eastAsia="zh-CN"/>
        </w:rPr>
        <w:t>Householder based LC codebook has good chordal distance property</w:t>
      </w:r>
      <w:r w:rsidR="00F72CFB" w:rsidRPr="00B267CF">
        <w:rPr>
          <w:rFonts w:ascii="Times New Roman" w:eastAsia="宋体"/>
          <w:b/>
          <w:i/>
          <w:szCs w:val="22"/>
          <w:lang w:eastAsia="zh-CN"/>
        </w:rPr>
        <w:t>;</w:t>
      </w:r>
    </w:p>
    <w:p w:rsidR="00567DC6" w:rsidRPr="00B267CF" w:rsidRDefault="00F72CFB" w:rsidP="00B267CF">
      <w:pPr>
        <w:widowControl/>
        <w:numPr>
          <w:ilvl w:val="1"/>
          <w:numId w:val="6"/>
        </w:numPr>
        <w:wordWrap/>
        <w:overflowPunct w:val="0"/>
        <w:adjustRightInd w:val="0"/>
        <w:spacing w:after="120"/>
        <w:textAlignment w:val="baseline"/>
        <w:rPr>
          <w:rFonts w:ascii="Times New Roman"/>
          <w:b/>
          <w:i/>
          <w:szCs w:val="22"/>
        </w:rPr>
      </w:pPr>
      <w:r w:rsidRPr="00B267CF">
        <w:rPr>
          <w:rFonts w:ascii="Times New Roman" w:eastAsia="宋体"/>
          <w:b/>
          <w:i/>
          <w:szCs w:val="22"/>
          <w:lang w:eastAsia="zh-CN"/>
        </w:rPr>
        <w:t>It is hard for o</w:t>
      </w:r>
      <w:r w:rsidR="00567DC6" w:rsidRPr="00B267CF">
        <w:rPr>
          <w:rFonts w:ascii="Times New Roman" w:eastAsia="宋体"/>
          <w:b/>
          <w:i/>
          <w:szCs w:val="22"/>
          <w:lang w:eastAsia="zh-CN"/>
        </w:rPr>
        <w:t xml:space="preserve">ther </w:t>
      </w:r>
      <w:r w:rsidR="00567DC6" w:rsidRPr="00B267CF">
        <w:rPr>
          <w:rFonts w:ascii="Times New Roman"/>
          <w:b/>
          <w:i/>
          <w:szCs w:val="22"/>
        </w:rPr>
        <w:t>unitary</w:t>
      </w:r>
      <w:r w:rsidR="00567DC6" w:rsidRPr="00B267CF">
        <w:rPr>
          <w:rFonts w:ascii="Times New Roman" w:eastAsia="宋体"/>
          <w:b/>
          <w:i/>
          <w:szCs w:val="22"/>
          <w:lang w:eastAsia="zh-CN"/>
        </w:rPr>
        <w:t xml:space="preserve"> matrix is hard to achieve the same chordal distance property, e.g. DFT matrix</w:t>
      </w:r>
      <w:r w:rsidRPr="00B267CF">
        <w:rPr>
          <w:rFonts w:ascii="Times New Roman" w:eastAsia="宋体"/>
          <w:b/>
          <w:i/>
          <w:szCs w:val="22"/>
          <w:lang w:eastAsia="zh-CN"/>
        </w:rPr>
        <w:t>;</w:t>
      </w:r>
    </w:p>
    <w:p w:rsidR="00567DC6" w:rsidRPr="00B267CF" w:rsidRDefault="00567DC6" w:rsidP="00B267CF">
      <w:pPr>
        <w:widowControl/>
        <w:numPr>
          <w:ilvl w:val="1"/>
          <w:numId w:val="6"/>
        </w:numPr>
        <w:wordWrap/>
        <w:overflowPunct w:val="0"/>
        <w:adjustRightInd w:val="0"/>
        <w:spacing w:after="120"/>
        <w:textAlignment w:val="baseline"/>
        <w:rPr>
          <w:rFonts w:ascii="Times New Roman"/>
          <w:b/>
          <w:i/>
          <w:szCs w:val="22"/>
        </w:rPr>
      </w:pPr>
      <w:r w:rsidRPr="00B267CF">
        <w:rPr>
          <w:rFonts w:ascii="Times New Roman"/>
          <w:b/>
          <w:i/>
          <w:szCs w:val="22"/>
        </w:rPr>
        <w:t xml:space="preserve">It’s quite convenient to extend to rank 3~6, because of the characteristic of </w:t>
      </w:r>
      <w:r w:rsidR="00F72CFB" w:rsidRPr="00B267CF">
        <w:rPr>
          <w:rFonts w:ascii="Times New Roman"/>
          <w:b/>
          <w:i/>
          <w:szCs w:val="22"/>
        </w:rPr>
        <w:t>unitary householder matrix;</w:t>
      </w:r>
    </w:p>
    <w:p w:rsidR="00567DC6" w:rsidRPr="00B267CF" w:rsidRDefault="00567DC6" w:rsidP="00B267CF">
      <w:pPr>
        <w:widowControl/>
        <w:numPr>
          <w:ilvl w:val="1"/>
          <w:numId w:val="6"/>
        </w:numPr>
        <w:wordWrap/>
        <w:overflowPunct w:val="0"/>
        <w:adjustRightInd w:val="0"/>
        <w:spacing w:after="120"/>
        <w:textAlignment w:val="baseline"/>
        <w:rPr>
          <w:rFonts w:ascii="Times New Roman"/>
          <w:b/>
          <w:i/>
          <w:szCs w:val="22"/>
        </w:rPr>
      </w:pPr>
      <w:r w:rsidRPr="00B267CF">
        <w:rPr>
          <w:rFonts w:ascii="Times New Roman" w:eastAsia="宋体"/>
          <w:b/>
          <w:i/>
          <w:szCs w:val="22"/>
          <w:lang w:eastAsia="zh-CN"/>
        </w:rPr>
        <w:t>Less feedback overhead is needed compared to [2]</w:t>
      </w:r>
      <w:r w:rsidR="00F72CFB" w:rsidRPr="00B267CF">
        <w:rPr>
          <w:rFonts w:ascii="Times New Roman" w:eastAsia="宋体"/>
          <w:b/>
          <w:i/>
          <w:szCs w:val="22"/>
          <w:lang w:eastAsia="zh-CN"/>
        </w:rPr>
        <w:t>.</w:t>
      </w:r>
    </w:p>
    <w:p w:rsidR="00F46B63" w:rsidRPr="00B267CF" w:rsidRDefault="00F46B63" w:rsidP="00B267CF">
      <w:pPr>
        <w:wordWrap/>
        <w:spacing w:after="120"/>
        <w:rPr>
          <w:rFonts w:ascii="Times New Roman"/>
          <w:b/>
          <w:i/>
          <w:szCs w:val="22"/>
        </w:rPr>
      </w:pPr>
      <w:r w:rsidRPr="00B267CF">
        <w:rPr>
          <w:rFonts w:ascii="Times New Roman"/>
          <w:b/>
          <w:i/>
          <w:szCs w:val="22"/>
        </w:rPr>
        <w:t xml:space="preserve">Proposal: </w:t>
      </w:r>
    </w:p>
    <w:p w:rsidR="00F46B63" w:rsidRPr="00B267CF" w:rsidRDefault="002879CE" w:rsidP="00B267CF">
      <w:pPr>
        <w:widowControl/>
        <w:numPr>
          <w:ilvl w:val="0"/>
          <w:numId w:val="6"/>
        </w:numPr>
        <w:wordWrap/>
        <w:overflowPunct w:val="0"/>
        <w:adjustRightInd w:val="0"/>
        <w:spacing w:after="120"/>
        <w:ind w:left="540" w:hanging="180"/>
        <w:textAlignment w:val="baseline"/>
        <w:rPr>
          <w:rFonts w:ascii="Times New Roman"/>
          <w:b/>
          <w:i/>
          <w:szCs w:val="22"/>
        </w:rPr>
      </w:pPr>
      <w:r w:rsidRPr="00B267CF">
        <w:rPr>
          <w:rFonts w:ascii="Times New Roman"/>
          <w:b/>
          <w:i/>
          <w:szCs w:val="22"/>
        </w:rPr>
        <w:t>I</w:t>
      </w:r>
      <w:r w:rsidR="00F46B63" w:rsidRPr="00B267CF">
        <w:rPr>
          <w:rFonts w:ascii="Times New Roman"/>
          <w:b/>
          <w:i/>
          <w:szCs w:val="22"/>
        </w:rPr>
        <w:t>t is necessary to enhance current CSI reporting</w:t>
      </w:r>
    </w:p>
    <w:p w:rsidR="00F46B63" w:rsidRPr="00B267CF" w:rsidRDefault="00F46B63" w:rsidP="00B267CF">
      <w:pPr>
        <w:widowControl/>
        <w:numPr>
          <w:ilvl w:val="0"/>
          <w:numId w:val="6"/>
        </w:numPr>
        <w:wordWrap/>
        <w:overflowPunct w:val="0"/>
        <w:adjustRightInd w:val="0"/>
        <w:spacing w:after="120"/>
        <w:ind w:left="540" w:hanging="180"/>
        <w:textAlignment w:val="baseline"/>
        <w:rPr>
          <w:rFonts w:ascii="Times New Roman"/>
          <w:b/>
          <w:i/>
          <w:szCs w:val="22"/>
        </w:rPr>
      </w:pPr>
      <w:r w:rsidRPr="00B267CF">
        <w:rPr>
          <w:rFonts w:ascii="Times New Roman" w:eastAsia="宋体"/>
          <w:b/>
          <w:i/>
          <w:szCs w:val="22"/>
          <w:lang w:eastAsia="zh-CN"/>
        </w:rPr>
        <w:t>For rank 1~6, linear combination codebook can be generated based on Householder matrix.</w:t>
      </w:r>
    </w:p>
    <w:p w:rsidR="0062584D" w:rsidRPr="00B267CF" w:rsidRDefault="0062584D" w:rsidP="00B267CF">
      <w:pPr>
        <w:widowControl/>
        <w:numPr>
          <w:ilvl w:val="0"/>
          <w:numId w:val="6"/>
        </w:numPr>
        <w:wordWrap/>
        <w:overflowPunct w:val="0"/>
        <w:adjustRightInd w:val="0"/>
        <w:spacing w:after="120"/>
        <w:ind w:left="540" w:hanging="180"/>
        <w:textAlignment w:val="baseline"/>
        <w:rPr>
          <w:rFonts w:ascii="Times New Roman"/>
          <w:b/>
          <w:i/>
          <w:szCs w:val="22"/>
        </w:rPr>
      </w:pPr>
      <w:r w:rsidRPr="00B267CF">
        <w:rPr>
          <w:rFonts w:ascii="Times New Roman" w:eastAsia="宋体"/>
          <w:b/>
          <w:i/>
          <w:szCs w:val="22"/>
          <w:lang w:eastAsia="zh-CN"/>
        </w:rPr>
        <w:t>R8 4Tx Householder codebook can be reused in W2 codebook construction.</w:t>
      </w:r>
    </w:p>
    <w:p w:rsidR="00CE3687" w:rsidRPr="00B267CF" w:rsidRDefault="00CE3687" w:rsidP="00B267CF">
      <w:pPr>
        <w:widowControl/>
        <w:numPr>
          <w:ilvl w:val="0"/>
          <w:numId w:val="6"/>
        </w:numPr>
        <w:wordWrap/>
        <w:overflowPunct w:val="0"/>
        <w:adjustRightInd w:val="0"/>
        <w:spacing w:after="120"/>
        <w:ind w:left="540" w:hanging="180"/>
        <w:textAlignment w:val="baseline"/>
        <w:rPr>
          <w:rFonts w:ascii="Times New Roman"/>
          <w:b/>
          <w:i/>
          <w:szCs w:val="22"/>
        </w:rPr>
      </w:pPr>
      <w:r w:rsidRPr="00B267CF">
        <w:rPr>
          <w:rFonts w:ascii="Times New Roman" w:eastAsia="宋体"/>
          <w:b/>
          <w:i/>
          <w:szCs w:val="22"/>
          <w:lang w:eastAsia="zh-CN"/>
        </w:rPr>
        <w:t xml:space="preserve">Further system level evaluation is needed </w:t>
      </w:r>
    </w:p>
    <w:p w:rsidR="00E16B29" w:rsidRPr="00B267CF" w:rsidRDefault="00E16B29" w:rsidP="00B267CF">
      <w:pPr>
        <w:pStyle w:val="LGTdoc0"/>
        <w:spacing w:afterLines="0" w:after="120" w:line="240" w:lineRule="auto"/>
        <w:ind w:firstLine="360"/>
        <w:rPr>
          <w:rFonts w:eastAsia="宋体"/>
          <w:szCs w:val="22"/>
          <w:lang w:val="en-US" w:eastAsia="zh-CN"/>
        </w:rPr>
      </w:pPr>
    </w:p>
    <w:p w:rsidR="00A44081" w:rsidRPr="00B267CF" w:rsidRDefault="00A44081" w:rsidP="00B267CF">
      <w:pPr>
        <w:pStyle w:val="LGTdoc0"/>
        <w:spacing w:afterLines="0" w:after="120" w:line="240" w:lineRule="auto"/>
        <w:rPr>
          <w:sz w:val="20"/>
          <w:szCs w:val="20"/>
          <w:lang w:val="en-US"/>
        </w:rPr>
      </w:pPr>
      <w:r w:rsidRPr="00B267CF">
        <w:rPr>
          <w:b/>
          <w:snapToGrid w:val="0"/>
          <w:sz w:val="24"/>
          <w:lang w:val="en-US"/>
        </w:rPr>
        <w:t>______________________________________________________________________</w:t>
      </w:r>
    </w:p>
    <w:p w:rsidR="00A44081" w:rsidRPr="00B267CF" w:rsidRDefault="00A44081" w:rsidP="00B267CF">
      <w:pPr>
        <w:pStyle w:val="LGTdoc0"/>
        <w:spacing w:afterLines="0" w:after="120" w:line="240" w:lineRule="auto"/>
        <w:outlineLvl w:val="0"/>
        <w:rPr>
          <w:b/>
          <w:sz w:val="28"/>
          <w:szCs w:val="28"/>
          <w:lang w:val="en-US"/>
        </w:rPr>
      </w:pPr>
      <w:r w:rsidRPr="00B267CF">
        <w:rPr>
          <w:b/>
          <w:sz w:val="28"/>
          <w:szCs w:val="28"/>
          <w:lang w:val="en-US"/>
        </w:rPr>
        <w:t>References</w:t>
      </w:r>
    </w:p>
    <w:p w:rsidR="00D71E36" w:rsidRPr="00B267CF" w:rsidRDefault="00D71E36" w:rsidP="00B267CF">
      <w:pPr>
        <w:pStyle w:val="LGTdoc0"/>
        <w:spacing w:afterLines="0" w:after="120" w:line="240" w:lineRule="auto"/>
        <w:rPr>
          <w:szCs w:val="22"/>
          <w:lang w:val="en-US"/>
        </w:rPr>
      </w:pPr>
      <w:r w:rsidRPr="00B267CF">
        <w:rPr>
          <w:szCs w:val="22"/>
          <w:lang w:val="en-US"/>
        </w:rPr>
        <w:t>[1] RP-160623, “New WID Proposal: Enhancements on Full-Dimension (FD) MIMO for LTE,” Samsung.</w:t>
      </w:r>
    </w:p>
    <w:p w:rsidR="007C00C8" w:rsidRPr="00B267CF" w:rsidRDefault="00D71E36" w:rsidP="00B267CF">
      <w:pPr>
        <w:pStyle w:val="LGTdoc0"/>
        <w:spacing w:afterLines="0" w:after="120" w:line="240" w:lineRule="auto"/>
        <w:rPr>
          <w:szCs w:val="22"/>
          <w:lang w:val="en-US"/>
        </w:rPr>
      </w:pPr>
      <w:r w:rsidRPr="00B267CF">
        <w:rPr>
          <w:szCs w:val="22"/>
          <w:lang w:val="en-US"/>
        </w:rPr>
        <w:t>[2] R1-162693, “Linear combination codebook and CSI reporting,” Samsung.</w:t>
      </w:r>
      <w:r w:rsidR="00645ED9" w:rsidRPr="00B267CF" w:rsidDel="00645ED9">
        <w:rPr>
          <w:szCs w:val="22"/>
          <w:lang w:val="en-US"/>
        </w:rPr>
        <w:t xml:space="preserve"> </w:t>
      </w:r>
    </w:p>
    <w:p w:rsidR="00EF383E" w:rsidRPr="00B267CF" w:rsidRDefault="00A932C1" w:rsidP="00B267CF">
      <w:pPr>
        <w:pStyle w:val="LGTdoc0"/>
        <w:spacing w:afterLines="0" w:after="120" w:line="240" w:lineRule="auto"/>
        <w:rPr>
          <w:szCs w:val="22"/>
          <w:lang w:val="en-US"/>
        </w:rPr>
      </w:pPr>
      <w:r w:rsidRPr="00B267CF">
        <w:rPr>
          <w:szCs w:val="22"/>
          <w:lang w:val="en-US"/>
        </w:rPr>
        <w:t>[3] R1-162595</w:t>
      </w:r>
      <w:r w:rsidR="004D3845" w:rsidRPr="00B267CF">
        <w:rPr>
          <w:rFonts w:eastAsia="宋体"/>
          <w:szCs w:val="22"/>
          <w:lang w:val="en-US" w:eastAsia="zh-CN"/>
        </w:rPr>
        <w:t>, “</w:t>
      </w:r>
      <w:r w:rsidRPr="00B267CF">
        <w:rPr>
          <w:szCs w:val="22"/>
          <w:lang w:val="en-US"/>
        </w:rPr>
        <w:t>Discussion on analog CSI feedback</w:t>
      </w:r>
      <w:r w:rsidR="004D3845" w:rsidRPr="00B267CF">
        <w:rPr>
          <w:rFonts w:eastAsia="宋体"/>
          <w:szCs w:val="22"/>
          <w:lang w:val="en-US" w:eastAsia="zh-CN"/>
        </w:rPr>
        <w:t>”,</w:t>
      </w:r>
      <w:r w:rsidR="004D3845" w:rsidRPr="00B267CF">
        <w:rPr>
          <w:szCs w:val="22"/>
          <w:lang w:val="en-US"/>
        </w:rPr>
        <w:t xml:space="preserve"> </w:t>
      </w:r>
      <w:r w:rsidRPr="00B267CF">
        <w:rPr>
          <w:szCs w:val="22"/>
          <w:lang w:val="en-US"/>
        </w:rPr>
        <w:t xml:space="preserve">Huawei, </w:t>
      </w:r>
      <w:proofErr w:type="spellStart"/>
      <w:r w:rsidRPr="00B267CF">
        <w:rPr>
          <w:szCs w:val="22"/>
          <w:lang w:val="en-US"/>
        </w:rPr>
        <w:t>HiSilicon</w:t>
      </w:r>
      <w:proofErr w:type="spellEnd"/>
    </w:p>
    <w:p w:rsidR="00A932C1" w:rsidRPr="00B267CF" w:rsidRDefault="00A932C1" w:rsidP="00B267CF">
      <w:pPr>
        <w:pStyle w:val="LGTdoc0"/>
        <w:spacing w:afterLines="0" w:after="120" w:line="240" w:lineRule="auto"/>
        <w:rPr>
          <w:szCs w:val="22"/>
          <w:lang w:val="en-US"/>
        </w:rPr>
      </w:pPr>
      <w:r w:rsidRPr="00B267CF">
        <w:rPr>
          <w:szCs w:val="22"/>
          <w:lang w:val="en-US"/>
        </w:rPr>
        <w:t>[4]R1-162812</w:t>
      </w:r>
      <w:r w:rsidR="004D3845" w:rsidRPr="00B267CF">
        <w:rPr>
          <w:rFonts w:eastAsia="宋体"/>
          <w:szCs w:val="22"/>
          <w:lang w:val="en-US" w:eastAsia="zh-CN"/>
        </w:rPr>
        <w:t>, “</w:t>
      </w:r>
      <w:r w:rsidRPr="00B267CF">
        <w:rPr>
          <w:szCs w:val="22"/>
          <w:lang w:val="en-US"/>
        </w:rPr>
        <w:t>Initial Evaluation Results with Advanced CSI Reporting</w:t>
      </w:r>
      <w:r w:rsidR="004D3845" w:rsidRPr="00B267CF">
        <w:rPr>
          <w:rFonts w:eastAsia="宋体"/>
          <w:szCs w:val="22"/>
          <w:lang w:val="en-US" w:eastAsia="zh-CN"/>
        </w:rPr>
        <w:t>”,</w:t>
      </w:r>
      <w:r w:rsidR="004D3845" w:rsidRPr="00B267CF">
        <w:rPr>
          <w:szCs w:val="22"/>
          <w:lang w:val="en-US"/>
        </w:rPr>
        <w:t xml:space="preserve"> </w:t>
      </w:r>
      <w:r w:rsidRPr="00B267CF">
        <w:rPr>
          <w:szCs w:val="22"/>
          <w:lang w:val="en-US"/>
        </w:rPr>
        <w:t>Nokia, Alcatel-Lucent Shanghai Bell</w:t>
      </w:r>
    </w:p>
    <w:p w:rsidR="008E3C81" w:rsidRPr="00B267CF" w:rsidRDefault="00B24B40" w:rsidP="00B267CF">
      <w:pPr>
        <w:pStyle w:val="LGTdoc0"/>
        <w:spacing w:afterLines="0" w:after="120" w:line="240" w:lineRule="auto"/>
        <w:rPr>
          <w:rFonts w:hint="eastAsia"/>
          <w:szCs w:val="22"/>
          <w:lang w:val="en-US"/>
        </w:rPr>
      </w:pPr>
      <w:r w:rsidRPr="00B267CF">
        <w:rPr>
          <w:szCs w:val="22"/>
          <w:lang w:val="en-US"/>
        </w:rPr>
        <w:t>[5]R1-163080</w:t>
      </w:r>
      <w:r w:rsidR="004D3845" w:rsidRPr="00B267CF">
        <w:rPr>
          <w:rFonts w:eastAsia="宋体"/>
          <w:szCs w:val="22"/>
          <w:lang w:val="en-US" w:eastAsia="zh-CN"/>
        </w:rPr>
        <w:t>, “</w:t>
      </w:r>
      <w:r w:rsidRPr="00B267CF">
        <w:rPr>
          <w:szCs w:val="22"/>
          <w:lang w:val="en-US"/>
        </w:rPr>
        <w:t>Potential for Advanced CSI Reporting Enhancements</w:t>
      </w:r>
      <w:r w:rsidR="004D3845" w:rsidRPr="00B267CF">
        <w:rPr>
          <w:rFonts w:eastAsia="宋体"/>
          <w:szCs w:val="22"/>
          <w:lang w:val="en-US" w:eastAsia="zh-CN"/>
        </w:rPr>
        <w:t>”,</w:t>
      </w:r>
      <w:r w:rsidR="004D3845" w:rsidRPr="00B267CF">
        <w:rPr>
          <w:szCs w:val="22"/>
          <w:lang w:val="en-US"/>
        </w:rPr>
        <w:t xml:space="preserve"> </w:t>
      </w:r>
      <w:r w:rsidRPr="00B267CF">
        <w:rPr>
          <w:szCs w:val="22"/>
          <w:lang w:val="en-US"/>
        </w:rPr>
        <w:t>Ericsson</w:t>
      </w:r>
    </w:p>
    <w:sectPr w:rsidR="008E3C81" w:rsidRPr="00B267CF" w:rsidSect="00CE3757">
      <w:footerReference w:type="even" r:id="rId25"/>
      <w:footerReference w:type="default" r:id="rId26"/>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001A" w:rsidRDefault="00DF001A">
      <w:r>
        <w:separator/>
      </w:r>
    </w:p>
  </w:endnote>
  <w:endnote w:type="continuationSeparator" w:id="0">
    <w:p w:rsidR="00DF001A" w:rsidRDefault="00DF0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仿宋_GB2312">
    <w:altName w:val="Arial Unicode MS"/>
    <w:charset w:val="86"/>
    <w:family w:val="modern"/>
    <w:pitch w:val="fixed"/>
    <w:sig w:usb0="00000000"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987" w:rsidRDefault="00170987">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170987" w:rsidRDefault="00170987">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987" w:rsidRDefault="00170987">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A249C6">
      <w:rPr>
        <w:rStyle w:val="a8"/>
        <w:noProof/>
      </w:rPr>
      <w:t>1</w:t>
    </w:r>
    <w:r>
      <w:rPr>
        <w:rStyle w:val="a8"/>
      </w:rPr>
      <w:fldChar w:fldCharType="end"/>
    </w:r>
  </w:p>
  <w:p w:rsidR="00170987" w:rsidRDefault="0017098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001A" w:rsidRDefault="00DF001A">
      <w:r>
        <w:separator/>
      </w:r>
    </w:p>
  </w:footnote>
  <w:footnote w:type="continuationSeparator" w:id="0">
    <w:p w:rsidR="00DF001A" w:rsidRDefault="00DF00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4B3A36"/>
    <w:multiLevelType w:val="hybridMultilevel"/>
    <w:tmpl w:val="E0AEECAA"/>
    <w:lvl w:ilvl="0" w:tplc="E83E4334">
      <w:start w:val="1"/>
      <w:numFmt w:val="bullet"/>
      <w:lvlText w:val="•"/>
      <w:lvlJc w:val="left"/>
      <w:pPr>
        <w:tabs>
          <w:tab w:val="num" w:pos="720"/>
        </w:tabs>
        <w:ind w:left="720" w:hanging="360"/>
      </w:pPr>
      <w:rPr>
        <w:rFonts w:ascii="Arial" w:hAnsi="Arial" w:hint="default"/>
      </w:rPr>
    </w:lvl>
    <w:lvl w:ilvl="1" w:tplc="B5DC3C7C">
      <w:start w:val="57"/>
      <w:numFmt w:val="bullet"/>
      <w:lvlText w:val="–"/>
      <w:lvlJc w:val="left"/>
      <w:pPr>
        <w:tabs>
          <w:tab w:val="num" w:pos="1440"/>
        </w:tabs>
        <w:ind w:left="1440" w:hanging="360"/>
      </w:pPr>
      <w:rPr>
        <w:rFonts w:ascii="Arial" w:hAnsi="Arial" w:hint="default"/>
      </w:rPr>
    </w:lvl>
    <w:lvl w:ilvl="2" w:tplc="D458C6AA">
      <w:numFmt w:val="bullet"/>
      <w:lvlText w:val="-"/>
      <w:lvlJc w:val="left"/>
      <w:pPr>
        <w:ind w:left="2160" w:hanging="360"/>
      </w:pPr>
      <w:rPr>
        <w:rFonts w:ascii="Times" w:eastAsia="Batang" w:hAnsi="Times" w:cs="Times New Roman" w:hint="default"/>
      </w:rPr>
    </w:lvl>
    <w:lvl w:ilvl="3" w:tplc="5D98E330" w:tentative="1">
      <w:start w:val="1"/>
      <w:numFmt w:val="bullet"/>
      <w:lvlText w:val="•"/>
      <w:lvlJc w:val="left"/>
      <w:pPr>
        <w:tabs>
          <w:tab w:val="num" w:pos="2880"/>
        </w:tabs>
        <w:ind w:left="2880" w:hanging="360"/>
      </w:pPr>
      <w:rPr>
        <w:rFonts w:ascii="Arial" w:hAnsi="Arial" w:hint="default"/>
      </w:rPr>
    </w:lvl>
    <w:lvl w:ilvl="4" w:tplc="2564F724" w:tentative="1">
      <w:start w:val="1"/>
      <w:numFmt w:val="bullet"/>
      <w:lvlText w:val="•"/>
      <w:lvlJc w:val="left"/>
      <w:pPr>
        <w:tabs>
          <w:tab w:val="num" w:pos="3600"/>
        </w:tabs>
        <w:ind w:left="3600" w:hanging="360"/>
      </w:pPr>
      <w:rPr>
        <w:rFonts w:ascii="Arial" w:hAnsi="Arial" w:hint="default"/>
      </w:rPr>
    </w:lvl>
    <w:lvl w:ilvl="5" w:tplc="C3C287C0" w:tentative="1">
      <w:start w:val="1"/>
      <w:numFmt w:val="bullet"/>
      <w:lvlText w:val="•"/>
      <w:lvlJc w:val="left"/>
      <w:pPr>
        <w:tabs>
          <w:tab w:val="num" w:pos="4320"/>
        </w:tabs>
        <w:ind w:left="4320" w:hanging="360"/>
      </w:pPr>
      <w:rPr>
        <w:rFonts w:ascii="Arial" w:hAnsi="Arial" w:hint="default"/>
      </w:rPr>
    </w:lvl>
    <w:lvl w:ilvl="6" w:tplc="6D329176" w:tentative="1">
      <w:start w:val="1"/>
      <w:numFmt w:val="bullet"/>
      <w:lvlText w:val="•"/>
      <w:lvlJc w:val="left"/>
      <w:pPr>
        <w:tabs>
          <w:tab w:val="num" w:pos="5040"/>
        </w:tabs>
        <w:ind w:left="5040" w:hanging="360"/>
      </w:pPr>
      <w:rPr>
        <w:rFonts w:ascii="Arial" w:hAnsi="Arial" w:hint="default"/>
      </w:rPr>
    </w:lvl>
    <w:lvl w:ilvl="7" w:tplc="EB581C76" w:tentative="1">
      <w:start w:val="1"/>
      <w:numFmt w:val="bullet"/>
      <w:lvlText w:val="•"/>
      <w:lvlJc w:val="left"/>
      <w:pPr>
        <w:tabs>
          <w:tab w:val="num" w:pos="5760"/>
        </w:tabs>
        <w:ind w:left="5760" w:hanging="360"/>
      </w:pPr>
      <w:rPr>
        <w:rFonts w:ascii="Arial" w:hAnsi="Arial" w:hint="default"/>
      </w:rPr>
    </w:lvl>
    <w:lvl w:ilvl="8" w:tplc="41B8B52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 w15:restartNumberingAfterBreak="0">
    <w:nsid w:val="36F0552E"/>
    <w:multiLevelType w:val="multilevel"/>
    <w:tmpl w:val="3D8C9CDC"/>
    <w:lvl w:ilvl="0">
      <w:start w:val="5"/>
      <w:numFmt w:val="decimal"/>
      <w:pStyle w:val="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AAC2607"/>
    <w:multiLevelType w:val="hybridMultilevel"/>
    <w:tmpl w:val="1E4820D4"/>
    <w:lvl w:ilvl="0" w:tplc="D7661482">
      <w:start w:val="1"/>
      <w:numFmt w:val="bullet"/>
      <w:lvlText w:val="•"/>
      <w:lvlJc w:val="left"/>
      <w:pPr>
        <w:tabs>
          <w:tab w:val="num" w:pos="1080"/>
        </w:tabs>
        <w:ind w:left="1080" w:hanging="360"/>
      </w:pPr>
      <w:rPr>
        <w:rFonts w:ascii="Arial" w:hAnsi="Arial" w:hint="default"/>
      </w:rPr>
    </w:lvl>
    <w:lvl w:ilvl="1" w:tplc="0EB200CA">
      <w:start w:val="1042"/>
      <w:numFmt w:val="bullet"/>
      <w:lvlText w:val="–"/>
      <w:lvlJc w:val="left"/>
      <w:pPr>
        <w:tabs>
          <w:tab w:val="num" w:pos="1800"/>
        </w:tabs>
        <w:ind w:left="1800" w:hanging="360"/>
      </w:pPr>
      <w:rPr>
        <w:rFonts w:ascii="Arial" w:hAnsi="Arial" w:hint="default"/>
      </w:rPr>
    </w:lvl>
    <w:lvl w:ilvl="2" w:tplc="851C2686">
      <w:start w:val="1"/>
      <w:numFmt w:val="bullet"/>
      <w:lvlText w:val="•"/>
      <w:lvlJc w:val="left"/>
      <w:pPr>
        <w:tabs>
          <w:tab w:val="num" w:pos="2520"/>
        </w:tabs>
        <w:ind w:left="2520" w:hanging="360"/>
      </w:pPr>
      <w:rPr>
        <w:rFonts w:ascii="Arial" w:hAnsi="Arial" w:hint="default"/>
      </w:rPr>
    </w:lvl>
    <w:lvl w:ilvl="3" w:tplc="3D86B8BE" w:tentative="1">
      <w:start w:val="1"/>
      <w:numFmt w:val="bullet"/>
      <w:lvlText w:val="•"/>
      <w:lvlJc w:val="left"/>
      <w:pPr>
        <w:tabs>
          <w:tab w:val="num" w:pos="3240"/>
        </w:tabs>
        <w:ind w:left="3240" w:hanging="360"/>
      </w:pPr>
      <w:rPr>
        <w:rFonts w:ascii="Arial" w:hAnsi="Arial" w:hint="default"/>
      </w:rPr>
    </w:lvl>
    <w:lvl w:ilvl="4" w:tplc="E39A2488" w:tentative="1">
      <w:start w:val="1"/>
      <w:numFmt w:val="bullet"/>
      <w:lvlText w:val="•"/>
      <w:lvlJc w:val="left"/>
      <w:pPr>
        <w:tabs>
          <w:tab w:val="num" w:pos="3960"/>
        </w:tabs>
        <w:ind w:left="3960" w:hanging="360"/>
      </w:pPr>
      <w:rPr>
        <w:rFonts w:ascii="Arial" w:hAnsi="Arial" w:hint="default"/>
      </w:rPr>
    </w:lvl>
    <w:lvl w:ilvl="5" w:tplc="F99EEABC" w:tentative="1">
      <w:start w:val="1"/>
      <w:numFmt w:val="bullet"/>
      <w:lvlText w:val="•"/>
      <w:lvlJc w:val="left"/>
      <w:pPr>
        <w:tabs>
          <w:tab w:val="num" w:pos="4680"/>
        </w:tabs>
        <w:ind w:left="4680" w:hanging="360"/>
      </w:pPr>
      <w:rPr>
        <w:rFonts w:ascii="Arial" w:hAnsi="Arial" w:hint="default"/>
      </w:rPr>
    </w:lvl>
    <w:lvl w:ilvl="6" w:tplc="F02A4430" w:tentative="1">
      <w:start w:val="1"/>
      <w:numFmt w:val="bullet"/>
      <w:lvlText w:val="•"/>
      <w:lvlJc w:val="left"/>
      <w:pPr>
        <w:tabs>
          <w:tab w:val="num" w:pos="5400"/>
        </w:tabs>
        <w:ind w:left="5400" w:hanging="360"/>
      </w:pPr>
      <w:rPr>
        <w:rFonts w:ascii="Arial" w:hAnsi="Arial" w:hint="default"/>
      </w:rPr>
    </w:lvl>
    <w:lvl w:ilvl="7" w:tplc="5560C352" w:tentative="1">
      <w:start w:val="1"/>
      <w:numFmt w:val="bullet"/>
      <w:lvlText w:val="•"/>
      <w:lvlJc w:val="left"/>
      <w:pPr>
        <w:tabs>
          <w:tab w:val="num" w:pos="6120"/>
        </w:tabs>
        <w:ind w:left="6120" w:hanging="360"/>
      </w:pPr>
      <w:rPr>
        <w:rFonts w:ascii="Arial" w:hAnsi="Arial" w:hint="default"/>
      </w:rPr>
    </w:lvl>
    <w:lvl w:ilvl="8" w:tplc="9D6E2EAC" w:tentative="1">
      <w:start w:val="1"/>
      <w:numFmt w:val="bullet"/>
      <w:lvlText w:val="•"/>
      <w:lvlJc w:val="left"/>
      <w:pPr>
        <w:tabs>
          <w:tab w:val="num" w:pos="6840"/>
        </w:tabs>
        <w:ind w:left="6840" w:hanging="360"/>
      </w:pPr>
      <w:rPr>
        <w:rFonts w:ascii="Arial" w:hAnsi="Arial" w:hint="default"/>
      </w:rPr>
    </w:lvl>
  </w:abstractNum>
  <w:abstractNum w:abstractNumId="4" w15:restartNumberingAfterBreak="0">
    <w:nsid w:val="411B6FD9"/>
    <w:multiLevelType w:val="hybridMultilevel"/>
    <w:tmpl w:val="4B300778"/>
    <w:lvl w:ilvl="0" w:tplc="78CED6EA">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4D2D0B4C"/>
    <w:multiLevelType w:val="hybridMultilevel"/>
    <w:tmpl w:val="4AD657F8"/>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CB1948"/>
    <w:multiLevelType w:val="hybridMultilevel"/>
    <w:tmpl w:val="8D800C3C"/>
    <w:lvl w:ilvl="0" w:tplc="04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53035AA2"/>
    <w:multiLevelType w:val="multilevel"/>
    <w:tmpl w:val="A3EAC5E6"/>
    <w:lvl w:ilvl="0">
      <w:start w:val="1"/>
      <w:numFmt w:val="decimal"/>
      <w:lvlText w:val="%1."/>
      <w:lvlJc w:val="left"/>
      <w:pPr>
        <w:tabs>
          <w:tab w:val="num" w:pos="425"/>
        </w:tabs>
        <w:ind w:left="425" w:hanging="425"/>
      </w:pPr>
      <w:rPr>
        <w:rFonts w:hint="default"/>
        <w:b/>
        <w:sz w:val="28"/>
        <w:szCs w:val="28"/>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5AEB22BF"/>
    <w:multiLevelType w:val="hybridMultilevel"/>
    <w:tmpl w:val="44EC7DF0"/>
    <w:lvl w:ilvl="0" w:tplc="7BF039BA">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
  </w:num>
  <w:num w:numId="3">
    <w:abstractNumId w:val="7"/>
  </w:num>
  <w:num w:numId="4">
    <w:abstractNumId w:val="9"/>
  </w:num>
  <w:num w:numId="5">
    <w:abstractNumId w:val="10"/>
  </w:num>
  <w:num w:numId="6">
    <w:abstractNumId w:val="5"/>
  </w:num>
  <w:num w:numId="7">
    <w:abstractNumId w:val="4"/>
  </w:num>
  <w:num w:numId="8">
    <w:abstractNumId w:val="8"/>
  </w:num>
  <w:num w:numId="9">
    <w:abstractNumId w:val="6"/>
  </w:num>
  <w:num w:numId="10">
    <w:abstractNumId w:val="0"/>
  </w:num>
  <w:num w:numId="1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968"/>
    <w:rsid w:val="00000DC4"/>
    <w:rsid w:val="0000102D"/>
    <w:rsid w:val="0000200E"/>
    <w:rsid w:val="0000266C"/>
    <w:rsid w:val="00002F6A"/>
    <w:rsid w:val="000031B4"/>
    <w:rsid w:val="00004412"/>
    <w:rsid w:val="00004E0E"/>
    <w:rsid w:val="00005980"/>
    <w:rsid w:val="00006572"/>
    <w:rsid w:val="00006830"/>
    <w:rsid w:val="000072D1"/>
    <w:rsid w:val="00007711"/>
    <w:rsid w:val="00010F32"/>
    <w:rsid w:val="00011651"/>
    <w:rsid w:val="00011752"/>
    <w:rsid w:val="0001258E"/>
    <w:rsid w:val="000126C4"/>
    <w:rsid w:val="00012850"/>
    <w:rsid w:val="00012BDE"/>
    <w:rsid w:val="00012E36"/>
    <w:rsid w:val="00012FDD"/>
    <w:rsid w:val="00013055"/>
    <w:rsid w:val="000131DA"/>
    <w:rsid w:val="0001478A"/>
    <w:rsid w:val="0001549F"/>
    <w:rsid w:val="00015664"/>
    <w:rsid w:val="000158D1"/>
    <w:rsid w:val="0001612D"/>
    <w:rsid w:val="00016B13"/>
    <w:rsid w:val="000171D8"/>
    <w:rsid w:val="0002005E"/>
    <w:rsid w:val="00020248"/>
    <w:rsid w:val="00020522"/>
    <w:rsid w:val="00020A46"/>
    <w:rsid w:val="000213C7"/>
    <w:rsid w:val="00021F84"/>
    <w:rsid w:val="00022166"/>
    <w:rsid w:val="00022517"/>
    <w:rsid w:val="00022E14"/>
    <w:rsid w:val="00023BE1"/>
    <w:rsid w:val="00024011"/>
    <w:rsid w:val="0002413F"/>
    <w:rsid w:val="00025065"/>
    <w:rsid w:val="00025124"/>
    <w:rsid w:val="00025449"/>
    <w:rsid w:val="000254B0"/>
    <w:rsid w:val="00025779"/>
    <w:rsid w:val="00025EF9"/>
    <w:rsid w:val="00025F98"/>
    <w:rsid w:val="000260CD"/>
    <w:rsid w:val="00026860"/>
    <w:rsid w:val="00026D91"/>
    <w:rsid w:val="00027461"/>
    <w:rsid w:val="00027EBD"/>
    <w:rsid w:val="00030173"/>
    <w:rsid w:val="0003055F"/>
    <w:rsid w:val="000309CB"/>
    <w:rsid w:val="00030CB5"/>
    <w:rsid w:val="0003110E"/>
    <w:rsid w:val="00032775"/>
    <w:rsid w:val="00032898"/>
    <w:rsid w:val="00032D3D"/>
    <w:rsid w:val="00032FB9"/>
    <w:rsid w:val="000337CB"/>
    <w:rsid w:val="00034D06"/>
    <w:rsid w:val="0003506B"/>
    <w:rsid w:val="000358DA"/>
    <w:rsid w:val="00035927"/>
    <w:rsid w:val="000361D8"/>
    <w:rsid w:val="000366A1"/>
    <w:rsid w:val="000366A9"/>
    <w:rsid w:val="00036B40"/>
    <w:rsid w:val="0004019E"/>
    <w:rsid w:val="000401DC"/>
    <w:rsid w:val="000407FE"/>
    <w:rsid w:val="00041274"/>
    <w:rsid w:val="000415AB"/>
    <w:rsid w:val="00041B42"/>
    <w:rsid w:val="00041EA9"/>
    <w:rsid w:val="0004289F"/>
    <w:rsid w:val="0004330F"/>
    <w:rsid w:val="000439C8"/>
    <w:rsid w:val="000450D9"/>
    <w:rsid w:val="00046061"/>
    <w:rsid w:val="000461D0"/>
    <w:rsid w:val="00046C16"/>
    <w:rsid w:val="00046D3C"/>
    <w:rsid w:val="000475D0"/>
    <w:rsid w:val="00050112"/>
    <w:rsid w:val="00050EF0"/>
    <w:rsid w:val="00052B49"/>
    <w:rsid w:val="00052BBE"/>
    <w:rsid w:val="0005304C"/>
    <w:rsid w:val="0005351A"/>
    <w:rsid w:val="00054AEE"/>
    <w:rsid w:val="00054B86"/>
    <w:rsid w:val="0005629B"/>
    <w:rsid w:val="0005684A"/>
    <w:rsid w:val="000568D7"/>
    <w:rsid w:val="00056C93"/>
    <w:rsid w:val="0005792C"/>
    <w:rsid w:val="00057C0C"/>
    <w:rsid w:val="00057ED8"/>
    <w:rsid w:val="00060196"/>
    <w:rsid w:val="00060BFE"/>
    <w:rsid w:val="00060C02"/>
    <w:rsid w:val="00061620"/>
    <w:rsid w:val="00061791"/>
    <w:rsid w:val="00062AA4"/>
    <w:rsid w:val="00063058"/>
    <w:rsid w:val="000639D7"/>
    <w:rsid w:val="00063FC8"/>
    <w:rsid w:val="00064316"/>
    <w:rsid w:val="00064460"/>
    <w:rsid w:val="00065FD0"/>
    <w:rsid w:val="00067931"/>
    <w:rsid w:val="0006795B"/>
    <w:rsid w:val="00067BBB"/>
    <w:rsid w:val="00071011"/>
    <w:rsid w:val="00071128"/>
    <w:rsid w:val="00071D4E"/>
    <w:rsid w:val="000723C7"/>
    <w:rsid w:val="000726D2"/>
    <w:rsid w:val="00072BF0"/>
    <w:rsid w:val="00072C30"/>
    <w:rsid w:val="00072C46"/>
    <w:rsid w:val="00073291"/>
    <w:rsid w:val="00073964"/>
    <w:rsid w:val="00073E69"/>
    <w:rsid w:val="00073F47"/>
    <w:rsid w:val="0007407D"/>
    <w:rsid w:val="00074BB4"/>
    <w:rsid w:val="000755F5"/>
    <w:rsid w:val="000757E6"/>
    <w:rsid w:val="00075A24"/>
    <w:rsid w:val="00075E99"/>
    <w:rsid w:val="00076619"/>
    <w:rsid w:val="00077188"/>
    <w:rsid w:val="00077318"/>
    <w:rsid w:val="00077747"/>
    <w:rsid w:val="00080C08"/>
    <w:rsid w:val="00080D26"/>
    <w:rsid w:val="0008142A"/>
    <w:rsid w:val="000816ED"/>
    <w:rsid w:val="00081EB0"/>
    <w:rsid w:val="00081FEC"/>
    <w:rsid w:val="00082434"/>
    <w:rsid w:val="0008358E"/>
    <w:rsid w:val="00083802"/>
    <w:rsid w:val="00084BD1"/>
    <w:rsid w:val="000856B4"/>
    <w:rsid w:val="00086269"/>
    <w:rsid w:val="0009036A"/>
    <w:rsid w:val="000907E5"/>
    <w:rsid w:val="00090AE3"/>
    <w:rsid w:val="00091429"/>
    <w:rsid w:val="00091495"/>
    <w:rsid w:val="00092102"/>
    <w:rsid w:val="00092F9D"/>
    <w:rsid w:val="00093234"/>
    <w:rsid w:val="000932BC"/>
    <w:rsid w:val="00094150"/>
    <w:rsid w:val="00094B8D"/>
    <w:rsid w:val="00094F30"/>
    <w:rsid w:val="000958D0"/>
    <w:rsid w:val="00095BE6"/>
    <w:rsid w:val="00095F9F"/>
    <w:rsid w:val="00096AD9"/>
    <w:rsid w:val="00096E1C"/>
    <w:rsid w:val="000A0045"/>
    <w:rsid w:val="000A05C2"/>
    <w:rsid w:val="000A06BD"/>
    <w:rsid w:val="000A113C"/>
    <w:rsid w:val="000A11A7"/>
    <w:rsid w:val="000A1325"/>
    <w:rsid w:val="000A1360"/>
    <w:rsid w:val="000A16ED"/>
    <w:rsid w:val="000A2BEF"/>
    <w:rsid w:val="000A2FD1"/>
    <w:rsid w:val="000A35C5"/>
    <w:rsid w:val="000A39F4"/>
    <w:rsid w:val="000A41F4"/>
    <w:rsid w:val="000A492B"/>
    <w:rsid w:val="000A4B87"/>
    <w:rsid w:val="000A58BF"/>
    <w:rsid w:val="000A5DC7"/>
    <w:rsid w:val="000A62EA"/>
    <w:rsid w:val="000A6FEF"/>
    <w:rsid w:val="000A7CD5"/>
    <w:rsid w:val="000B1425"/>
    <w:rsid w:val="000B223C"/>
    <w:rsid w:val="000B2552"/>
    <w:rsid w:val="000B26F4"/>
    <w:rsid w:val="000B2F82"/>
    <w:rsid w:val="000B39AA"/>
    <w:rsid w:val="000B3C4A"/>
    <w:rsid w:val="000B4437"/>
    <w:rsid w:val="000B476E"/>
    <w:rsid w:val="000B490D"/>
    <w:rsid w:val="000B4A88"/>
    <w:rsid w:val="000B5023"/>
    <w:rsid w:val="000B5269"/>
    <w:rsid w:val="000B598A"/>
    <w:rsid w:val="000B5C84"/>
    <w:rsid w:val="000B5E17"/>
    <w:rsid w:val="000B5E5A"/>
    <w:rsid w:val="000B69C4"/>
    <w:rsid w:val="000B759D"/>
    <w:rsid w:val="000B75B6"/>
    <w:rsid w:val="000B7B43"/>
    <w:rsid w:val="000B7EFD"/>
    <w:rsid w:val="000C0BCF"/>
    <w:rsid w:val="000C1030"/>
    <w:rsid w:val="000C16F0"/>
    <w:rsid w:val="000C2A55"/>
    <w:rsid w:val="000C2BA0"/>
    <w:rsid w:val="000C37FB"/>
    <w:rsid w:val="000C3F98"/>
    <w:rsid w:val="000C512C"/>
    <w:rsid w:val="000C5285"/>
    <w:rsid w:val="000C556B"/>
    <w:rsid w:val="000C5D1A"/>
    <w:rsid w:val="000C606B"/>
    <w:rsid w:val="000C62F8"/>
    <w:rsid w:val="000C6914"/>
    <w:rsid w:val="000C6F61"/>
    <w:rsid w:val="000C7A54"/>
    <w:rsid w:val="000C7D13"/>
    <w:rsid w:val="000C7E14"/>
    <w:rsid w:val="000C7E3A"/>
    <w:rsid w:val="000D01D9"/>
    <w:rsid w:val="000D06CC"/>
    <w:rsid w:val="000D107E"/>
    <w:rsid w:val="000D1A19"/>
    <w:rsid w:val="000D1A96"/>
    <w:rsid w:val="000D2579"/>
    <w:rsid w:val="000D2D52"/>
    <w:rsid w:val="000D3C72"/>
    <w:rsid w:val="000D3E29"/>
    <w:rsid w:val="000D4423"/>
    <w:rsid w:val="000D4832"/>
    <w:rsid w:val="000D4A13"/>
    <w:rsid w:val="000D4A67"/>
    <w:rsid w:val="000D4F16"/>
    <w:rsid w:val="000D5350"/>
    <w:rsid w:val="000D5ABC"/>
    <w:rsid w:val="000D5B2E"/>
    <w:rsid w:val="000D6745"/>
    <w:rsid w:val="000D6E75"/>
    <w:rsid w:val="000D6F43"/>
    <w:rsid w:val="000D6F73"/>
    <w:rsid w:val="000D7577"/>
    <w:rsid w:val="000D758C"/>
    <w:rsid w:val="000E09D6"/>
    <w:rsid w:val="000E0E85"/>
    <w:rsid w:val="000E25D0"/>
    <w:rsid w:val="000E2F7C"/>
    <w:rsid w:val="000E328F"/>
    <w:rsid w:val="000E3C9D"/>
    <w:rsid w:val="000E4B1E"/>
    <w:rsid w:val="000E5B44"/>
    <w:rsid w:val="000E5D5C"/>
    <w:rsid w:val="000E5F7E"/>
    <w:rsid w:val="000E6B37"/>
    <w:rsid w:val="000E6BC6"/>
    <w:rsid w:val="000E6C94"/>
    <w:rsid w:val="000E72E5"/>
    <w:rsid w:val="000F01AD"/>
    <w:rsid w:val="000F1AB3"/>
    <w:rsid w:val="000F2618"/>
    <w:rsid w:val="000F2AA7"/>
    <w:rsid w:val="000F2ADB"/>
    <w:rsid w:val="000F2AE4"/>
    <w:rsid w:val="000F3E05"/>
    <w:rsid w:val="000F4C32"/>
    <w:rsid w:val="000F55FA"/>
    <w:rsid w:val="000F62A9"/>
    <w:rsid w:val="000F764B"/>
    <w:rsid w:val="000F7B1A"/>
    <w:rsid w:val="000F7B97"/>
    <w:rsid w:val="001004D7"/>
    <w:rsid w:val="00100591"/>
    <w:rsid w:val="00101657"/>
    <w:rsid w:val="00101CF6"/>
    <w:rsid w:val="001029DC"/>
    <w:rsid w:val="00102ADD"/>
    <w:rsid w:val="001031D4"/>
    <w:rsid w:val="001034C9"/>
    <w:rsid w:val="0010384D"/>
    <w:rsid w:val="00103AE1"/>
    <w:rsid w:val="00106326"/>
    <w:rsid w:val="00106891"/>
    <w:rsid w:val="00106AE5"/>
    <w:rsid w:val="00106BB5"/>
    <w:rsid w:val="00106DA6"/>
    <w:rsid w:val="001073B9"/>
    <w:rsid w:val="001114D2"/>
    <w:rsid w:val="0011172F"/>
    <w:rsid w:val="00111DBD"/>
    <w:rsid w:val="0011283D"/>
    <w:rsid w:val="00112A9C"/>
    <w:rsid w:val="00113492"/>
    <w:rsid w:val="00113FB8"/>
    <w:rsid w:val="00114DE5"/>
    <w:rsid w:val="0011590B"/>
    <w:rsid w:val="00115C7F"/>
    <w:rsid w:val="00116F93"/>
    <w:rsid w:val="001208F1"/>
    <w:rsid w:val="001216F0"/>
    <w:rsid w:val="0012198F"/>
    <w:rsid w:val="00121C6D"/>
    <w:rsid w:val="001222A0"/>
    <w:rsid w:val="00122B7B"/>
    <w:rsid w:val="001230AF"/>
    <w:rsid w:val="00123208"/>
    <w:rsid w:val="001234BC"/>
    <w:rsid w:val="00123CC5"/>
    <w:rsid w:val="00123D48"/>
    <w:rsid w:val="00123F88"/>
    <w:rsid w:val="00124099"/>
    <w:rsid w:val="00125C05"/>
    <w:rsid w:val="00125C69"/>
    <w:rsid w:val="00125DC9"/>
    <w:rsid w:val="00125FB9"/>
    <w:rsid w:val="00126B31"/>
    <w:rsid w:val="00126B88"/>
    <w:rsid w:val="00126FCC"/>
    <w:rsid w:val="00127118"/>
    <w:rsid w:val="001275FA"/>
    <w:rsid w:val="00127775"/>
    <w:rsid w:val="00130201"/>
    <w:rsid w:val="00130E1F"/>
    <w:rsid w:val="00130F1C"/>
    <w:rsid w:val="00131C44"/>
    <w:rsid w:val="0013211E"/>
    <w:rsid w:val="001324CD"/>
    <w:rsid w:val="001333C2"/>
    <w:rsid w:val="0013358C"/>
    <w:rsid w:val="00133B03"/>
    <w:rsid w:val="00133F41"/>
    <w:rsid w:val="00134096"/>
    <w:rsid w:val="001343D1"/>
    <w:rsid w:val="00134B43"/>
    <w:rsid w:val="00136BCA"/>
    <w:rsid w:val="00136ED5"/>
    <w:rsid w:val="00137D00"/>
    <w:rsid w:val="001401AD"/>
    <w:rsid w:val="00141860"/>
    <w:rsid w:val="00142D28"/>
    <w:rsid w:val="00143132"/>
    <w:rsid w:val="00143774"/>
    <w:rsid w:val="00143CB6"/>
    <w:rsid w:val="0014494E"/>
    <w:rsid w:val="00144F3A"/>
    <w:rsid w:val="001461F6"/>
    <w:rsid w:val="00146769"/>
    <w:rsid w:val="00147142"/>
    <w:rsid w:val="00147438"/>
    <w:rsid w:val="0014775B"/>
    <w:rsid w:val="001479B8"/>
    <w:rsid w:val="00147D5F"/>
    <w:rsid w:val="001505F1"/>
    <w:rsid w:val="0015080A"/>
    <w:rsid w:val="001512FC"/>
    <w:rsid w:val="0015277A"/>
    <w:rsid w:val="001531C0"/>
    <w:rsid w:val="001532F6"/>
    <w:rsid w:val="00153D82"/>
    <w:rsid w:val="00154D7F"/>
    <w:rsid w:val="0015524F"/>
    <w:rsid w:val="0015541E"/>
    <w:rsid w:val="00156547"/>
    <w:rsid w:val="00156E1D"/>
    <w:rsid w:val="00157937"/>
    <w:rsid w:val="00157F66"/>
    <w:rsid w:val="001601F8"/>
    <w:rsid w:val="00160DF9"/>
    <w:rsid w:val="001620F5"/>
    <w:rsid w:val="00162F34"/>
    <w:rsid w:val="001647B2"/>
    <w:rsid w:val="001648F9"/>
    <w:rsid w:val="00164904"/>
    <w:rsid w:val="001649A2"/>
    <w:rsid w:val="00164C59"/>
    <w:rsid w:val="00164F21"/>
    <w:rsid w:val="001657C6"/>
    <w:rsid w:val="00165D0E"/>
    <w:rsid w:val="00166161"/>
    <w:rsid w:val="001664C4"/>
    <w:rsid w:val="00166C15"/>
    <w:rsid w:val="00167206"/>
    <w:rsid w:val="00167220"/>
    <w:rsid w:val="00167636"/>
    <w:rsid w:val="00167BFA"/>
    <w:rsid w:val="00167D32"/>
    <w:rsid w:val="00170050"/>
    <w:rsid w:val="00170186"/>
    <w:rsid w:val="0017041E"/>
    <w:rsid w:val="00170987"/>
    <w:rsid w:val="00170A8E"/>
    <w:rsid w:val="00170CBB"/>
    <w:rsid w:val="00171E0B"/>
    <w:rsid w:val="001721BA"/>
    <w:rsid w:val="001727B6"/>
    <w:rsid w:val="00172857"/>
    <w:rsid w:val="00172C7E"/>
    <w:rsid w:val="0017388C"/>
    <w:rsid w:val="00173989"/>
    <w:rsid w:val="00173B4F"/>
    <w:rsid w:val="00173C85"/>
    <w:rsid w:val="00173CFC"/>
    <w:rsid w:val="0017472F"/>
    <w:rsid w:val="00174E55"/>
    <w:rsid w:val="001758E5"/>
    <w:rsid w:val="00176136"/>
    <w:rsid w:val="00177520"/>
    <w:rsid w:val="00177DE5"/>
    <w:rsid w:val="001801E9"/>
    <w:rsid w:val="00180D28"/>
    <w:rsid w:val="00182B35"/>
    <w:rsid w:val="00183377"/>
    <w:rsid w:val="001834C2"/>
    <w:rsid w:val="0018384B"/>
    <w:rsid w:val="00183DF9"/>
    <w:rsid w:val="0018471F"/>
    <w:rsid w:val="00184E53"/>
    <w:rsid w:val="00185620"/>
    <w:rsid w:val="0018591D"/>
    <w:rsid w:val="0018602E"/>
    <w:rsid w:val="001864D4"/>
    <w:rsid w:val="00191085"/>
    <w:rsid w:val="001914E2"/>
    <w:rsid w:val="00192A6A"/>
    <w:rsid w:val="00192EEF"/>
    <w:rsid w:val="001933C2"/>
    <w:rsid w:val="00193423"/>
    <w:rsid w:val="001934DE"/>
    <w:rsid w:val="001937E0"/>
    <w:rsid w:val="00193890"/>
    <w:rsid w:val="00193E24"/>
    <w:rsid w:val="00195106"/>
    <w:rsid w:val="00195407"/>
    <w:rsid w:val="0019547C"/>
    <w:rsid w:val="00195786"/>
    <w:rsid w:val="001966C1"/>
    <w:rsid w:val="001972E3"/>
    <w:rsid w:val="00197645"/>
    <w:rsid w:val="001A0326"/>
    <w:rsid w:val="001A0B3B"/>
    <w:rsid w:val="001A1730"/>
    <w:rsid w:val="001A173F"/>
    <w:rsid w:val="001A18A6"/>
    <w:rsid w:val="001A1B82"/>
    <w:rsid w:val="001A1CFF"/>
    <w:rsid w:val="001A2161"/>
    <w:rsid w:val="001A2D9F"/>
    <w:rsid w:val="001A2EE5"/>
    <w:rsid w:val="001A37B4"/>
    <w:rsid w:val="001A45F5"/>
    <w:rsid w:val="001A47AA"/>
    <w:rsid w:val="001A4E98"/>
    <w:rsid w:val="001A5050"/>
    <w:rsid w:val="001A635A"/>
    <w:rsid w:val="001A7B30"/>
    <w:rsid w:val="001B03FE"/>
    <w:rsid w:val="001B1163"/>
    <w:rsid w:val="001B12FB"/>
    <w:rsid w:val="001B14DE"/>
    <w:rsid w:val="001B1BE8"/>
    <w:rsid w:val="001B2005"/>
    <w:rsid w:val="001B35AE"/>
    <w:rsid w:val="001B4B99"/>
    <w:rsid w:val="001B5D46"/>
    <w:rsid w:val="001B63E8"/>
    <w:rsid w:val="001B6845"/>
    <w:rsid w:val="001B6EB4"/>
    <w:rsid w:val="001C0266"/>
    <w:rsid w:val="001C0EE1"/>
    <w:rsid w:val="001C1BDC"/>
    <w:rsid w:val="001C2384"/>
    <w:rsid w:val="001C28B0"/>
    <w:rsid w:val="001C2DEA"/>
    <w:rsid w:val="001C311F"/>
    <w:rsid w:val="001C3BB5"/>
    <w:rsid w:val="001C3CEE"/>
    <w:rsid w:val="001C48AC"/>
    <w:rsid w:val="001C4DDA"/>
    <w:rsid w:val="001C515A"/>
    <w:rsid w:val="001C5DEF"/>
    <w:rsid w:val="001C6056"/>
    <w:rsid w:val="001C63EF"/>
    <w:rsid w:val="001C6D2B"/>
    <w:rsid w:val="001C6EDF"/>
    <w:rsid w:val="001C7142"/>
    <w:rsid w:val="001C7A8C"/>
    <w:rsid w:val="001D03B1"/>
    <w:rsid w:val="001D0E6A"/>
    <w:rsid w:val="001D16C9"/>
    <w:rsid w:val="001D1929"/>
    <w:rsid w:val="001D2B66"/>
    <w:rsid w:val="001D3007"/>
    <w:rsid w:val="001D3273"/>
    <w:rsid w:val="001D5001"/>
    <w:rsid w:val="001D6524"/>
    <w:rsid w:val="001D6AFD"/>
    <w:rsid w:val="001D7A70"/>
    <w:rsid w:val="001D7D89"/>
    <w:rsid w:val="001E0401"/>
    <w:rsid w:val="001E07CD"/>
    <w:rsid w:val="001E28A7"/>
    <w:rsid w:val="001E32AD"/>
    <w:rsid w:val="001E36E7"/>
    <w:rsid w:val="001E45F9"/>
    <w:rsid w:val="001E4785"/>
    <w:rsid w:val="001E4C61"/>
    <w:rsid w:val="001E5348"/>
    <w:rsid w:val="001E594F"/>
    <w:rsid w:val="001E6428"/>
    <w:rsid w:val="001E663B"/>
    <w:rsid w:val="001E6B43"/>
    <w:rsid w:val="001E6FBC"/>
    <w:rsid w:val="001E76C7"/>
    <w:rsid w:val="001E7717"/>
    <w:rsid w:val="001F04E2"/>
    <w:rsid w:val="001F1501"/>
    <w:rsid w:val="001F293F"/>
    <w:rsid w:val="001F2B8F"/>
    <w:rsid w:val="001F2C7D"/>
    <w:rsid w:val="001F30DB"/>
    <w:rsid w:val="001F5AC1"/>
    <w:rsid w:val="001F6D85"/>
    <w:rsid w:val="001F7D84"/>
    <w:rsid w:val="0020060A"/>
    <w:rsid w:val="002012B1"/>
    <w:rsid w:val="00201ECD"/>
    <w:rsid w:val="00201FE1"/>
    <w:rsid w:val="002020D2"/>
    <w:rsid w:val="002021BE"/>
    <w:rsid w:val="00202342"/>
    <w:rsid w:val="00202D7F"/>
    <w:rsid w:val="002030F6"/>
    <w:rsid w:val="00203F51"/>
    <w:rsid w:val="002043C3"/>
    <w:rsid w:val="002068B6"/>
    <w:rsid w:val="00207EF7"/>
    <w:rsid w:val="002100F5"/>
    <w:rsid w:val="00210E3A"/>
    <w:rsid w:val="002124CB"/>
    <w:rsid w:val="00212654"/>
    <w:rsid w:val="00213F53"/>
    <w:rsid w:val="00213FAD"/>
    <w:rsid w:val="00214368"/>
    <w:rsid w:val="002145DE"/>
    <w:rsid w:val="002148B8"/>
    <w:rsid w:val="00214F4B"/>
    <w:rsid w:val="002152B8"/>
    <w:rsid w:val="00216559"/>
    <w:rsid w:val="002165B0"/>
    <w:rsid w:val="00216B42"/>
    <w:rsid w:val="00216D95"/>
    <w:rsid w:val="00216F55"/>
    <w:rsid w:val="00217A0A"/>
    <w:rsid w:val="00220356"/>
    <w:rsid w:val="002212FF"/>
    <w:rsid w:val="00221442"/>
    <w:rsid w:val="0022168B"/>
    <w:rsid w:val="002218F7"/>
    <w:rsid w:val="00221912"/>
    <w:rsid w:val="00221C65"/>
    <w:rsid w:val="00221F50"/>
    <w:rsid w:val="00222F9D"/>
    <w:rsid w:val="00223EE5"/>
    <w:rsid w:val="00223F3D"/>
    <w:rsid w:val="00224333"/>
    <w:rsid w:val="002247CB"/>
    <w:rsid w:val="00224C9B"/>
    <w:rsid w:val="0022562C"/>
    <w:rsid w:val="00226B6E"/>
    <w:rsid w:val="002272EF"/>
    <w:rsid w:val="00230720"/>
    <w:rsid w:val="00231152"/>
    <w:rsid w:val="002315D8"/>
    <w:rsid w:val="0023172E"/>
    <w:rsid w:val="00231CF2"/>
    <w:rsid w:val="00231E8A"/>
    <w:rsid w:val="00232119"/>
    <w:rsid w:val="002336E4"/>
    <w:rsid w:val="00233EAF"/>
    <w:rsid w:val="0023477F"/>
    <w:rsid w:val="00234D3F"/>
    <w:rsid w:val="0023543C"/>
    <w:rsid w:val="002367BD"/>
    <w:rsid w:val="00236DB9"/>
    <w:rsid w:val="00237121"/>
    <w:rsid w:val="00237B0A"/>
    <w:rsid w:val="00237D68"/>
    <w:rsid w:val="00240434"/>
    <w:rsid w:val="0024106C"/>
    <w:rsid w:val="002412B9"/>
    <w:rsid w:val="0024215B"/>
    <w:rsid w:val="00242291"/>
    <w:rsid w:val="002424D6"/>
    <w:rsid w:val="002428D5"/>
    <w:rsid w:val="00242BA9"/>
    <w:rsid w:val="0024331B"/>
    <w:rsid w:val="002434E0"/>
    <w:rsid w:val="002438E4"/>
    <w:rsid w:val="00243CDC"/>
    <w:rsid w:val="00243F48"/>
    <w:rsid w:val="00244592"/>
    <w:rsid w:val="00245741"/>
    <w:rsid w:val="00246180"/>
    <w:rsid w:val="00246396"/>
    <w:rsid w:val="00251087"/>
    <w:rsid w:val="0025153F"/>
    <w:rsid w:val="00251914"/>
    <w:rsid w:val="00252DB6"/>
    <w:rsid w:val="00253046"/>
    <w:rsid w:val="00253BE4"/>
    <w:rsid w:val="00253F76"/>
    <w:rsid w:val="002545FE"/>
    <w:rsid w:val="00254A47"/>
    <w:rsid w:val="00254F02"/>
    <w:rsid w:val="00255DF4"/>
    <w:rsid w:val="00256919"/>
    <w:rsid w:val="002571B5"/>
    <w:rsid w:val="00257437"/>
    <w:rsid w:val="00257C03"/>
    <w:rsid w:val="00257C29"/>
    <w:rsid w:val="0026108D"/>
    <w:rsid w:val="00261288"/>
    <w:rsid w:val="002618F6"/>
    <w:rsid w:val="00261E35"/>
    <w:rsid w:val="0026276D"/>
    <w:rsid w:val="0026286E"/>
    <w:rsid w:val="0026293D"/>
    <w:rsid w:val="002630F8"/>
    <w:rsid w:val="0026337D"/>
    <w:rsid w:val="00263EED"/>
    <w:rsid w:val="002643AC"/>
    <w:rsid w:val="00264A4B"/>
    <w:rsid w:val="00265330"/>
    <w:rsid w:val="00266083"/>
    <w:rsid w:val="00267BAA"/>
    <w:rsid w:val="00267BDB"/>
    <w:rsid w:val="0027000D"/>
    <w:rsid w:val="00270681"/>
    <w:rsid w:val="002714BA"/>
    <w:rsid w:val="00271BF1"/>
    <w:rsid w:val="002721CD"/>
    <w:rsid w:val="002722CD"/>
    <w:rsid w:val="002727B2"/>
    <w:rsid w:val="00272897"/>
    <w:rsid w:val="0027339B"/>
    <w:rsid w:val="002740A0"/>
    <w:rsid w:val="002745C9"/>
    <w:rsid w:val="002748A3"/>
    <w:rsid w:val="00274BA1"/>
    <w:rsid w:val="0027537E"/>
    <w:rsid w:val="0027686C"/>
    <w:rsid w:val="00276BE0"/>
    <w:rsid w:val="0027786F"/>
    <w:rsid w:val="00280560"/>
    <w:rsid w:val="00280F2A"/>
    <w:rsid w:val="002828AB"/>
    <w:rsid w:val="00283428"/>
    <w:rsid w:val="00284289"/>
    <w:rsid w:val="00285603"/>
    <w:rsid w:val="00285A43"/>
    <w:rsid w:val="00285FD7"/>
    <w:rsid w:val="0028692B"/>
    <w:rsid w:val="00286B0A"/>
    <w:rsid w:val="00286B44"/>
    <w:rsid w:val="00287433"/>
    <w:rsid w:val="00287893"/>
    <w:rsid w:val="002879CE"/>
    <w:rsid w:val="00287AC8"/>
    <w:rsid w:val="00287E65"/>
    <w:rsid w:val="00287EA5"/>
    <w:rsid w:val="00290B54"/>
    <w:rsid w:val="00291307"/>
    <w:rsid w:val="002921F7"/>
    <w:rsid w:val="0029353F"/>
    <w:rsid w:val="0029419F"/>
    <w:rsid w:val="00294265"/>
    <w:rsid w:val="00297FA5"/>
    <w:rsid w:val="002A032E"/>
    <w:rsid w:val="002A1A31"/>
    <w:rsid w:val="002A1F88"/>
    <w:rsid w:val="002A2196"/>
    <w:rsid w:val="002A2264"/>
    <w:rsid w:val="002A2742"/>
    <w:rsid w:val="002A32BF"/>
    <w:rsid w:val="002A4D8C"/>
    <w:rsid w:val="002A4D8E"/>
    <w:rsid w:val="002A5B20"/>
    <w:rsid w:val="002A6613"/>
    <w:rsid w:val="002A73FE"/>
    <w:rsid w:val="002A79C3"/>
    <w:rsid w:val="002B052C"/>
    <w:rsid w:val="002B0DE3"/>
    <w:rsid w:val="002B1B66"/>
    <w:rsid w:val="002B1BF1"/>
    <w:rsid w:val="002B1F58"/>
    <w:rsid w:val="002B223B"/>
    <w:rsid w:val="002B243D"/>
    <w:rsid w:val="002B3308"/>
    <w:rsid w:val="002B3C5C"/>
    <w:rsid w:val="002B4151"/>
    <w:rsid w:val="002B43D2"/>
    <w:rsid w:val="002B5558"/>
    <w:rsid w:val="002B5BB2"/>
    <w:rsid w:val="002B65CE"/>
    <w:rsid w:val="002B6E6F"/>
    <w:rsid w:val="002B6FFA"/>
    <w:rsid w:val="002C13AA"/>
    <w:rsid w:val="002C17F1"/>
    <w:rsid w:val="002C1B6A"/>
    <w:rsid w:val="002C261F"/>
    <w:rsid w:val="002C2C8A"/>
    <w:rsid w:val="002C2CA6"/>
    <w:rsid w:val="002C41B4"/>
    <w:rsid w:val="002C47F0"/>
    <w:rsid w:val="002C4B5A"/>
    <w:rsid w:val="002C659B"/>
    <w:rsid w:val="002C6BF6"/>
    <w:rsid w:val="002C720F"/>
    <w:rsid w:val="002D0503"/>
    <w:rsid w:val="002D0524"/>
    <w:rsid w:val="002D071C"/>
    <w:rsid w:val="002D1451"/>
    <w:rsid w:val="002D146E"/>
    <w:rsid w:val="002D15B0"/>
    <w:rsid w:val="002D1C71"/>
    <w:rsid w:val="002D1D1E"/>
    <w:rsid w:val="002D2D2C"/>
    <w:rsid w:val="002D2F22"/>
    <w:rsid w:val="002D31B6"/>
    <w:rsid w:val="002D3788"/>
    <w:rsid w:val="002D3A7F"/>
    <w:rsid w:val="002D3BCB"/>
    <w:rsid w:val="002D4162"/>
    <w:rsid w:val="002D4CA6"/>
    <w:rsid w:val="002D60AD"/>
    <w:rsid w:val="002D667F"/>
    <w:rsid w:val="002D719C"/>
    <w:rsid w:val="002D7505"/>
    <w:rsid w:val="002E0097"/>
    <w:rsid w:val="002E02DB"/>
    <w:rsid w:val="002E0308"/>
    <w:rsid w:val="002E0F8D"/>
    <w:rsid w:val="002E0FEB"/>
    <w:rsid w:val="002E223E"/>
    <w:rsid w:val="002E2463"/>
    <w:rsid w:val="002E2E1A"/>
    <w:rsid w:val="002E2E7C"/>
    <w:rsid w:val="002E31BD"/>
    <w:rsid w:val="002E3F8B"/>
    <w:rsid w:val="002E53AB"/>
    <w:rsid w:val="002E5B24"/>
    <w:rsid w:val="002E658A"/>
    <w:rsid w:val="002E716C"/>
    <w:rsid w:val="002E7DAB"/>
    <w:rsid w:val="002F0093"/>
    <w:rsid w:val="002F066D"/>
    <w:rsid w:val="002F0A5A"/>
    <w:rsid w:val="002F0D70"/>
    <w:rsid w:val="002F16A6"/>
    <w:rsid w:val="002F16E9"/>
    <w:rsid w:val="002F1A34"/>
    <w:rsid w:val="002F1EF6"/>
    <w:rsid w:val="002F228C"/>
    <w:rsid w:val="002F2389"/>
    <w:rsid w:val="002F29D6"/>
    <w:rsid w:val="002F3972"/>
    <w:rsid w:val="002F473E"/>
    <w:rsid w:val="002F5878"/>
    <w:rsid w:val="002F5AC8"/>
    <w:rsid w:val="002F6240"/>
    <w:rsid w:val="002F62DE"/>
    <w:rsid w:val="002F6B54"/>
    <w:rsid w:val="003002FF"/>
    <w:rsid w:val="00301385"/>
    <w:rsid w:val="00301561"/>
    <w:rsid w:val="00301D5F"/>
    <w:rsid w:val="003026EE"/>
    <w:rsid w:val="00303F71"/>
    <w:rsid w:val="0030514E"/>
    <w:rsid w:val="0030573C"/>
    <w:rsid w:val="0030591D"/>
    <w:rsid w:val="00305B8C"/>
    <w:rsid w:val="00305DD8"/>
    <w:rsid w:val="0030792E"/>
    <w:rsid w:val="00310401"/>
    <w:rsid w:val="00310B0C"/>
    <w:rsid w:val="0031101B"/>
    <w:rsid w:val="00311383"/>
    <w:rsid w:val="003118FB"/>
    <w:rsid w:val="003122A0"/>
    <w:rsid w:val="003129E1"/>
    <w:rsid w:val="003132BA"/>
    <w:rsid w:val="003139F2"/>
    <w:rsid w:val="00313FD8"/>
    <w:rsid w:val="003145A2"/>
    <w:rsid w:val="00314FD4"/>
    <w:rsid w:val="003155D0"/>
    <w:rsid w:val="003163FF"/>
    <w:rsid w:val="00316891"/>
    <w:rsid w:val="003200DF"/>
    <w:rsid w:val="003209D1"/>
    <w:rsid w:val="00320ACE"/>
    <w:rsid w:val="00320C0E"/>
    <w:rsid w:val="0032132D"/>
    <w:rsid w:val="00321DE5"/>
    <w:rsid w:val="0032309A"/>
    <w:rsid w:val="00323677"/>
    <w:rsid w:val="00323891"/>
    <w:rsid w:val="00324072"/>
    <w:rsid w:val="00324699"/>
    <w:rsid w:val="00324D17"/>
    <w:rsid w:val="00324D7B"/>
    <w:rsid w:val="00324EE1"/>
    <w:rsid w:val="00324F80"/>
    <w:rsid w:val="0032524A"/>
    <w:rsid w:val="00326342"/>
    <w:rsid w:val="003265FF"/>
    <w:rsid w:val="00326882"/>
    <w:rsid w:val="0033076E"/>
    <w:rsid w:val="00331094"/>
    <w:rsid w:val="0033113F"/>
    <w:rsid w:val="00331555"/>
    <w:rsid w:val="00331672"/>
    <w:rsid w:val="0033208A"/>
    <w:rsid w:val="0033313A"/>
    <w:rsid w:val="003333E7"/>
    <w:rsid w:val="0033466D"/>
    <w:rsid w:val="00334917"/>
    <w:rsid w:val="00334DDE"/>
    <w:rsid w:val="00335772"/>
    <w:rsid w:val="0033590B"/>
    <w:rsid w:val="00336FB8"/>
    <w:rsid w:val="003371FB"/>
    <w:rsid w:val="00337279"/>
    <w:rsid w:val="003377EF"/>
    <w:rsid w:val="00337A25"/>
    <w:rsid w:val="003401AA"/>
    <w:rsid w:val="00342861"/>
    <w:rsid w:val="003429BD"/>
    <w:rsid w:val="00342CDE"/>
    <w:rsid w:val="00343347"/>
    <w:rsid w:val="0034391C"/>
    <w:rsid w:val="00344152"/>
    <w:rsid w:val="00344327"/>
    <w:rsid w:val="00346305"/>
    <w:rsid w:val="00346F6C"/>
    <w:rsid w:val="00350271"/>
    <w:rsid w:val="0035053E"/>
    <w:rsid w:val="00350AD4"/>
    <w:rsid w:val="00350F9C"/>
    <w:rsid w:val="0035104D"/>
    <w:rsid w:val="00351FC9"/>
    <w:rsid w:val="0035370E"/>
    <w:rsid w:val="003537BA"/>
    <w:rsid w:val="00354C2F"/>
    <w:rsid w:val="00354D7F"/>
    <w:rsid w:val="00355474"/>
    <w:rsid w:val="00355537"/>
    <w:rsid w:val="00355647"/>
    <w:rsid w:val="003567E4"/>
    <w:rsid w:val="003605F6"/>
    <w:rsid w:val="00360604"/>
    <w:rsid w:val="003609F4"/>
    <w:rsid w:val="00360F98"/>
    <w:rsid w:val="00361290"/>
    <w:rsid w:val="00362094"/>
    <w:rsid w:val="00362F36"/>
    <w:rsid w:val="003630E1"/>
    <w:rsid w:val="00363A69"/>
    <w:rsid w:val="00363C0A"/>
    <w:rsid w:val="003645D7"/>
    <w:rsid w:val="0036468F"/>
    <w:rsid w:val="003652E5"/>
    <w:rsid w:val="00365432"/>
    <w:rsid w:val="00365F58"/>
    <w:rsid w:val="00366212"/>
    <w:rsid w:val="00366A96"/>
    <w:rsid w:val="00367085"/>
    <w:rsid w:val="003678A5"/>
    <w:rsid w:val="00370545"/>
    <w:rsid w:val="003708F8"/>
    <w:rsid w:val="00370A76"/>
    <w:rsid w:val="003710C5"/>
    <w:rsid w:val="003713A1"/>
    <w:rsid w:val="003719CD"/>
    <w:rsid w:val="0037201F"/>
    <w:rsid w:val="0037209F"/>
    <w:rsid w:val="00372B76"/>
    <w:rsid w:val="00372E4D"/>
    <w:rsid w:val="003734DE"/>
    <w:rsid w:val="00373745"/>
    <w:rsid w:val="00373ED3"/>
    <w:rsid w:val="00374462"/>
    <w:rsid w:val="003744CD"/>
    <w:rsid w:val="00374540"/>
    <w:rsid w:val="00376109"/>
    <w:rsid w:val="00376419"/>
    <w:rsid w:val="00376A08"/>
    <w:rsid w:val="00376FBB"/>
    <w:rsid w:val="003773EE"/>
    <w:rsid w:val="003777F7"/>
    <w:rsid w:val="003804EE"/>
    <w:rsid w:val="0038054A"/>
    <w:rsid w:val="003818DA"/>
    <w:rsid w:val="003819AC"/>
    <w:rsid w:val="003823E7"/>
    <w:rsid w:val="0038258B"/>
    <w:rsid w:val="00383DDF"/>
    <w:rsid w:val="00383FC8"/>
    <w:rsid w:val="00384556"/>
    <w:rsid w:val="0038469B"/>
    <w:rsid w:val="00384DA5"/>
    <w:rsid w:val="00385047"/>
    <w:rsid w:val="00385205"/>
    <w:rsid w:val="00385451"/>
    <w:rsid w:val="00385E7C"/>
    <w:rsid w:val="00386903"/>
    <w:rsid w:val="00386A5A"/>
    <w:rsid w:val="00387047"/>
    <w:rsid w:val="00387C1B"/>
    <w:rsid w:val="00387D85"/>
    <w:rsid w:val="00387F6C"/>
    <w:rsid w:val="0039037A"/>
    <w:rsid w:val="00390C0D"/>
    <w:rsid w:val="00391000"/>
    <w:rsid w:val="00391E36"/>
    <w:rsid w:val="00392C4C"/>
    <w:rsid w:val="00393026"/>
    <w:rsid w:val="003935B2"/>
    <w:rsid w:val="00393F05"/>
    <w:rsid w:val="00394229"/>
    <w:rsid w:val="003942CD"/>
    <w:rsid w:val="003945F0"/>
    <w:rsid w:val="003952AA"/>
    <w:rsid w:val="00395930"/>
    <w:rsid w:val="00395AED"/>
    <w:rsid w:val="00395BB4"/>
    <w:rsid w:val="00397219"/>
    <w:rsid w:val="003A0639"/>
    <w:rsid w:val="003A10A6"/>
    <w:rsid w:val="003A1463"/>
    <w:rsid w:val="003A197A"/>
    <w:rsid w:val="003A19F0"/>
    <w:rsid w:val="003A2081"/>
    <w:rsid w:val="003A3219"/>
    <w:rsid w:val="003A3467"/>
    <w:rsid w:val="003A375B"/>
    <w:rsid w:val="003A404A"/>
    <w:rsid w:val="003A4CC4"/>
    <w:rsid w:val="003A5981"/>
    <w:rsid w:val="003A67FF"/>
    <w:rsid w:val="003A70A5"/>
    <w:rsid w:val="003A7230"/>
    <w:rsid w:val="003A7323"/>
    <w:rsid w:val="003B0691"/>
    <w:rsid w:val="003B12E9"/>
    <w:rsid w:val="003B2029"/>
    <w:rsid w:val="003B2639"/>
    <w:rsid w:val="003B2D74"/>
    <w:rsid w:val="003B2E9F"/>
    <w:rsid w:val="003B345F"/>
    <w:rsid w:val="003B34F1"/>
    <w:rsid w:val="003B443A"/>
    <w:rsid w:val="003B4E01"/>
    <w:rsid w:val="003B5A7E"/>
    <w:rsid w:val="003B643A"/>
    <w:rsid w:val="003B665E"/>
    <w:rsid w:val="003B7204"/>
    <w:rsid w:val="003B72A7"/>
    <w:rsid w:val="003B73F0"/>
    <w:rsid w:val="003B787C"/>
    <w:rsid w:val="003B7BF0"/>
    <w:rsid w:val="003C0D87"/>
    <w:rsid w:val="003C173A"/>
    <w:rsid w:val="003C1BD7"/>
    <w:rsid w:val="003C1D5C"/>
    <w:rsid w:val="003C1E51"/>
    <w:rsid w:val="003C2680"/>
    <w:rsid w:val="003C2ABE"/>
    <w:rsid w:val="003C2B7B"/>
    <w:rsid w:val="003C33D1"/>
    <w:rsid w:val="003C3A54"/>
    <w:rsid w:val="003C3DDA"/>
    <w:rsid w:val="003C4F54"/>
    <w:rsid w:val="003C629E"/>
    <w:rsid w:val="003C6362"/>
    <w:rsid w:val="003C6984"/>
    <w:rsid w:val="003C6DAF"/>
    <w:rsid w:val="003C7733"/>
    <w:rsid w:val="003D060A"/>
    <w:rsid w:val="003D07FC"/>
    <w:rsid w:val="003D0850"/>
    <w:rsid w:val="003D0A95"/>
    <w:rsid w:val="003D0CCC"/>
    <w:rsid w:val="003D0D43"/>
    <w:rsid w:val="003D1282"/>
    <w:rsid w:val="003D17FB"/>
    <w:rsid w:val="003D1834"/>
    <w:rsid w:val="003D3477"/>
    <w:rsid w:val="003D3FE0"/>
    <w:rsid w:val="003D3FFA"/>
    <w:rsid w:val="003D4458"/>
    <w:rsid w:val="003D47EE"/>
    <w:rsid w:val="003D731B"/>
    <w:rsid w:val="003D7DCB"/>
    <w:rsid w:val="003E1B8C"/>
    <w:rsid w:val="003E1C11"/>
    <w:rsid w:val="003E2492"/>
    <w:rsid w:val="003E3BDE"/>
    <w:rsid w:val="003E3C31"/>
    <w:rsid w:val="003E4542"/>
    <w:rsid w:val="003E5166"/>
    <w:rsid w:val="003E53B1"/>
    <w:rsid w:val="003E5BA5"/>
    <w:rsid w:val="003E5DD6"/>
    <w:rsid w:val="003E64BF"/>
    <w:rsid w:val="003E6E7C"/>
    <w:rsid w:val="003E7132"/>
    <w:rsid w:val="003E7DC4"/>
    <w:rsid w:val="003E7DF2"/>
    <w:rsid w:val="003F0907"/>
    <w:rsid w:val="003F09D5"/>
    <w:rsid w:val="003F0C30"/>
    <w:rsid w:val="003F1162"/>
    <w:rsid w:val="003F136D"/>
    <w:rsid w:val="003F1D0B"/>
    <w:rsid w:val="003F294A"/>
    <w:rsid w:val="003F3040"/>
    <w:rsid w:val="003F36E8"/>
    <w:rsid w:val="003F3A36"/>
    <w:rsid w:val="003F3A97"/>
    <w:rsid w:val="003F4288"/>
    <w:rsid w:val="003F43B8"/>
    <w:rsid w:val="003F49D6"/>
    <w:rsid w:val="003F4E15"/>
    <w:rsid w:val="003F56E5"/>
    <w:rsid w:val="003F7066"/>
    <w:rsid w:val="003F70A3"/>
    <w:rsid w:val="003F72CC"/>
    <w:rsid w:val="003F74C2"/>
    <w:rsid w:val="003F7AFC"/>
    <w:rsid w:val="003F7FE2"/>
    <w:rsid w:val="00400325"/>
    <w:rsid w:val="00400408"/>
    <w:rsid w:val="00400538"/>
    <w:rsid w:val="00400E43"/>
    <w:rsid w:val="004011E0"/>
    <w:rsid w:val="00401E83"/>
    <w:rsid w:val="00401F16"/>
    <w:rsid w:val="004023A4"/>
    <w:rsid w:val="00402A64"/>
    <w:rsid w:val="00403005"/>
    <w:rsid w:val="00403D79"/>
    <w:rsid w:val="00404118"/>
    <w:rsid w:val="00404127"/>
    <w:rsid w:val="004057D5"/>
    <w:rsid w:val="00406323"/>
    <w:rsid w:val="004067B7"/>
    <w:rsid w:val="00406DDA"/>
    <w:rsid w:val="00406E6A"/>
    <w:rsid w:val="0040725B"/>
    <w:rsid w:val="004073B8"/>
    <w:rsid w:val="00407469"/>
    <w:rsid w:val="00407815"/>
    <w:rsid w:val="00407E80"/>
    <w:rsid w:val="00410028"/>
    <w:rsid w:val="004106D2"/>
    <w:rsid w:val="0041156A"/>
    <w:rsid w:val="00411AD2"/>
    <w:rsid w:val="00411B75"/>
    <w:rsid w:val="00411FFB"/>
    <w:rsid w:val="00412EF9"/>
    <w:rsid w:val="0041302A"/>
    <w:rsid w:val="004137D0"/>
    <w:rsid w:val="004149FF"/>
    <w:rsid w:val="00415245"/>
    <w:rsid w:val="00416506"/>
    <w:rsid w:val="0041665E"/>
    <w:rsid w:val="00417110"/>
    <w:rsid w:val="00417518"/>
    <w:rsid w:val="00417A61"/>
    <w:rsid w:val="00422219"/>
    <w:rsid w:val="00422532"/>
    <w:rsid w:val="00423E57"/>
    <w:rsid w:val="00423F42"/>
    <w:rsid w:val="0042434E"/>
    <w:rsid w:val="0042436C"/>
    <w:rsid w:val="00424B4D"/>
    <w:rsid w:val="004255FF"/>
    <w:rsid w:val="00425C19"/>
    <w:rsid w:val="004260BE"/>
    <w:rsid w:val="00427409"/>
    <w:rsid w:val="004303C3"/>
    <w:rsid w:val="00430BC4"/>
    <w:rsid w:val="00431555"/>
    <w:rsid w:val="00431832"/>
    <w:rsid w:val="00431FF7"/>
    <w:rsid w:val="00432A85"/>
    <w:rsid w:val="00432C59"/>
    <w:rsid w:val="004335E4"/>
    <w:rsid w:val="004342DA"/>
    <w:rsid w:val="00434843"/>
    <w:rsid w:val="00435393"/>
    <w:rsid w:val="004357D8"/>
    <w:rsid w:val="0043582D"/>
    <w:rsid w:val="00435996"/>
    <w:rsid w:val="0043602F"/>
    <w:rsid w:val="00436185"/>
    <w:rsid w:val="0043695C"/>
    <w:rsid w:val="00436C75"/>
    <w:rsid w:val="00437006"/>
    <w:rsid w:val="00437250"/>
    <w:rsid w:val="004403ED"/>
    <w:rsid w:val="00440718"/>
    <w:rsid w:val="00440DEE"/>
    <w:rsid w:val="00440FDE"/>
    <w:rsid w:val="00441047"/>
    <w:rsid w:val="004429C0"/>
    <w:rsid w:val="00442CCF"/>
    <w:rsid w:val="00442D51"/>
    <w:rsid w:val="0044309E"/>
    <w:rsid w:val="0044312A"/>
    <w:rsid w:val="004435F1"/>
    <w:rsid w:val="0044450C"/>
    <w:rsid w:val="004445E4"/>
    <w:rsid w:val="0044498C"/>
    <w:rsid w:val="00445581"/>
    <w:rsid w:val="00446B22"/>
    <w:rsid w:val="00446E29"/>
    <w:rsid w:val="004470AB"/>
    <w:rsid w:val="00447CF3"/>
    <w:rsid w:val="00447EFB"/>
    <w:rsid w:val="00450A52"/>
    <w:rsid w:val="00450E87"/>
    <w:rsid w:val="00451223"/>
    <w:rsid w:val="00451899"/>
    <w:rsid w:val="00451A23"/>
    <w:rsid w:val="00451EB6"/>
    <w:rsid w:val="004522B8"/>
    <w:rsid w:val="00452986"/>
    <w:rsid w:val="00452D90"/>
    <w:rsid w:val="0045316F"/>
    <w:rsid w:val="00453AC3"/>
    <w:rsid w:val="00453D20"/>
    <w:rsid w:val="004547C3"/>
    <w:rsid w:val="00454AF1"/>
    <w:rsid w:val="004553DD"/>
    <w:rsid w:val="0045587C"/>
    <w:rsid w:val="00455A9D"/>
    <w:rsid w:val="00456870"/>
    <w:rsid w:val="00456929"/>
    <w:rsid w:val="00461004"/>
    <w:rsid w:val="0046380C"/>
    <w:rsid w:val="00463ACE"/>
    <w:rsid w:val="00463D1B"/>
    <w:rsid w:val="00465812"/>
    <w:rsid w:val="00465DF8"/>
    <w:rsid w:val="00466B0D"/>
    <w:rsid w:val="00467573"/>
    <w:rsid w:val="00467F58"/>
    <w:rsid w:val="00467F9A"/>
    <w:rsid w:val="0047001A"/>
    <w:rsid w:val="004705A5"/>
    <w:rsid w:val="0047072F"/>
    <w:rsid w:val="00471248"/>
    <w:rsid w:val="00471363"/>
    <w:rsid w:val="004717F9"/>
    <w:rsid w:val="00471910"/>
    <w:rsid w:val="00471A4E"/>
    <w:rsid w:val="004722C8"/>
    <w:rsid w:val="00473266"/>
    <w:rsid w:val="00473BCE"/>
    <w:rsid w:val="00473D07"/>
    <w:rsid w:val="0047473C"/>
    <w:rsid w:val="00474A0F"/>
    <w:rsid w:val="00474B96"/>
    <w:rsid w:val="00475B4C"/>
    <w:rsid w:val="004771A2"/>
    <w:rsid w:val="0047733E"/>
    <w:rsid w:val="00477E76"/>
    <w:rsid w:val="00480335"/>
    <w:rsid w:val="00480424"/>
    <w:rsid w:val="00480458"/>
    <w:rsid w:val="00481F90"/>
    <w:rsid w:val="0048219D"/>
    <w:rsid w:val="00482577"/>
    <w:rsid w:val="004825BB"/>
    <w:rsid w:val="00482F1C"/>
    <w:rsid w:val="00484911"/>
    <w:rsid w:val="00484B40"/>
    <w:rsid w:val="00484CF3"/>
    <w:rsid w:val="0048516F"/>
    <w:rsid w:val="004867EC"/>
    <w:rsid w:val="00486F30"/>
    <w:rsid w:val="00486F98"/>
    <w:rsid w:val="004874F3"/>
    <w:rsid w:val="00487845"/>
    <w:rsid w:val="00487E42"/>
    <w:rsid w:val="00487FC6"/>
    <w:rsid w:val="00490480"/>
    <w:rsid w:val="00491CAE"/>
    <w:rsid w:val="004923ED"/>
    <w:rsid w:val="0049272D"/>
    <w:rsid w:val="004927CA"/>
    <w:rsid w:val="00493C07"/>
    <w:rsid w:val="004946D1"/>
    <w:rsid w:val="0049542B"/>
    <w:rsid w:val="004958FA"/>
    <w:rsid w:val="00495C99"/>
    <w:rsid w:val="004961FB"/>
    <w:rsid w:val="0049638E"/>
    <w:rsid w:val="00496654"/>
    <w:rsid w:val="004A08E8"/>
    <w:rsid w:val="004A0F9E"/>
    <w:rsid w:val="004A11CF"/>
    <w:rsid w:val="004A16D0"/>
    <w:rsid w:val="004A21CB"/>
    <w:rsid w:val="004A2577"/>
    <w:rsid w:val="004A2A88"/>
    <w:rsid w:val="004A2C9C"/>
    <w:rsid w:val="004A4620"/>
    <w:rsid w:val="004A47E7"/>
    <w:rsid w:val="004A482F"/>
    <w:rsid w:val="004A4AAF"/>
    <w:rsid w:val="004A4C43"/>
    <w:rsid w:val="004A5DF6"/>
    <w:rsid w:val="004A606A"/>
    <w:rsid w:val="004A6076"/>
    <w:rsid w:val="004A79C3"/>
    <w:rsid w:val="004A7B80"/>
    <w:rsid w:val="004B117D"/>
    <w:rsid w:val="004B175F"/>
    <w:rsid w:val="004B1AD8"/>
    <w:rsid w:val="004B2827"/>
    <w:rsid w:val="004B31F3"/>
    <w:rsid w:val="004B3557"/>
    <w:rsid w:val="004B3B5B"/>
    <w:rsid w:val="004B5713"/>
    <w:rsid w:val="004B6124"/>
    <w:rsid w:val="004B62E7"/>
    <w:rsid w:val="004B67EC"/>
    <w:rsid w:val="004B69D5"/>
    <w:rsid w:val="004B7C24"/>
    <w:rsid w:val="004B7F6C"/>
    <w:rsid w:val="004C046D"/>
    <w:rsid w:val="004C05AD"/>
    <w:rsid w:val="004C0EA2"/>
    <w:rsid w:val="004C121A"/>
    <w:rsid w:val="004C12E0"/>
    <w:rsid w:val="004C1DA7"/>
    <w:rsid w:val="004C3B23"/>
    <w:rsid w:val="004C3D3B"/>
    <w:rsid w:val="004C3FA1"/>
    <w:rsid w:val="004C4982"/>
    <w:rsid w:val="004C56EB"/>
    <w:rsid w:val="004C5AD6"/>
    <w:rsid w:val="004C5ED1"/>
    <w:rsid w:val="004C62FF"/>
    <w:rsid w:val="004D17DE"/>
    <w:rsid w:val="004D20CF"/>
    <w:rsid w:val="004D22E1"/>
    <w:rsid w:val="004D2558"/>
    <w:rsid w:val="004D2762"/>
    <w:rsid w:val="004D30B3"/>
    <w:rsid w:val="004D3845"/>
    <w:rsid w:val="004D3CA2"/>
    <w:rsid w:val="004D3E1D"/>
    <w:rsid w:val="004D4B30"/>
    <w:rsid w:val="004D5C13"/>
    <w:rsid w:val="004D676D"/>
    <w:rsid w:val="004D6D58"/>
    <w:rsid w:val="004D76EE"/>
    <w:rsid w:val="004D7991"/>
    <w:rsid w:val="004D7CD9"/>
    <w:rsid w:val="004E03ED"/>
    <w:rsid w:val="004E089D"/>
    <w:rsid w:val="004E113B"/>
    <w:rsid w:val="004E118B"/>
    <w:rsid w:val="004E1372"/>
    <w:rsid w:val="004E1A85"/>
    <w:rsid w:val="004E280B"/>
    <w:rsid w:val="004E35C6"/>
    <w:rsid w:val="004E437F"/>
    <w:rsid w:val="004E4491"/>
    <w:rsid w:val="004E4A3D"/>
    <w:rsid w:val="004E4AED"/>
    <w:rsid w:val="004E4F7E"/>
    <w:rsid w:val="004E5834"/>
    <w:rsid w:val="004E5B42"/>
    <w:rsid w:val="004E6438"/>
    <w:rsid w:val="004E77F1"/>
    <w:rsid w:val="004E7AED"/>
    <w:rsid w:val="004E7FFA"/>
    <w:rsid w:val="004F0515"/>
    <w:rsid w:val="004F069C"/>
    <w:rsid w:val="004F07A7"/>
    <w:rsid w:val="004F0D03"/>
    <w:rsid w:val="004F0DFF"/>
    <w:rsid w:val="004F1701"/>
    <w:rsid w:val="004F183D"/>
    <w:rsid w:val="004F1CE6"/>
    <w:rsid w:val="004F1D1C"/>
    <w:rsid w:val="004F24D1"/>
    <w:rsid w:val="004F271A"/>
    <w:rsid w:val="004F287B"/>
    <w:rsid w:val="004F3582"/>
    <w:rsid w:val="004F40E1"/>
    <w:rsid w:val="004F417E"/>
    <w:rsid w:val="004F47D9"/>
    <w:rsid w:val="004F50FF"/>
    <w:rsid w:val="004F5463"/>
    <w:rsid w:val="004F5576"/>
    <w:rsid w:val="004F5AA0"/>
    <w:rsid w:val="004F6767"/>
    <w:rsid w:val="004F6DD0"/>
    <w:rsid w:val="00500EA6"/>
    <w:rsid w:val="0050109F"/>
    <w:rsid w:val="00501154"/>
    <w:rsid w:val="00501536"/>
    <w:rsid w:val="00501761"/>
    <w:rsid w:val="00502356"/>
    <w:rsid w:val="0050277E"/>
    <w:rsid w:val="005027E4"/>
    <w:rsid w:val="00502976"/>
    <w:rsid w:val="00502C94"/>
    <w:rsid w:val="00502FCA"/>
    <w:rsid w:val="00503F12"/>
    <w:rsid w:val="0050407A"/>
    <w:rsid w:val="00504C64"/>
    <w:rsid w:val="0050699D"/>
    <w:rsid w:val="00506C29"/>
    <w:rsid w:val="00507563"/>
    <w:rsid w:val="00507C79"/>
    <w:rsid w:val="0051033C"/>
    <w:rsid w:val="005105C2"/>
    <w:rsid w:val="00510901"/>
    <w:rsid w:val="0051120D"/>
    <w:rsid w:val="00511D63"/>
    <w:rsid w:val="005124AC"/>
    <w:rsid w:val="00512C55"/>
    <w:rsid w:val="0051498E"/>
    <w:rsid w:val="00514C72"/>
    <w:rsid w:val="00515374"/>
    <w:rsid w:val="00515B10"/>
    <w:rsid w:val="00515F29"/>
    <w:rsid w:val="00516384"/>
    <w:rsid w:val="00516509"/>
    <w:rsid w:val="005169D1"/>
    <w:rsid w:val="00516B47"/>
    <w:rsid w:val="00517956"/>
    <w:rsid w:val="00517D9B"/>
    <w:rsid w:val="00517E2B"/>
    <w:rsid w:val="0052154B"/>
    <w:rsid w:val="00521AEA"/>
    <w:rsid w:val="00521D89"/>
    <w:rsid w:val="00521FD9"/>
    <w:rsid w:val="005230FA"/>
    <w:rsid w:val="00524620"/>
    <w:rsid w:val="005246C5"/>
    <w:rsid w:val="00524E36"/>
    <w:rsid w:val="00525953"/>
    <w:rsid w:val="00525978"/>
    <w:rsid w:val="00525CA9"/>
    <w:rsid w:val="00526D7B"/>
    <w:rsid w:val="005279A5"/>
    <w:rsid w:val="00530235"/>
    <w:rsid w:val="00530465"/>
    <w:rsid w:val="005304CB"/>
    <w:rsid w:val="00530D1E"/>
    <w:rsid w:val="00530F9B"/>
    <w:rsid w:val="005311BD"/>
    <w:rsid w:val="00531B4F"/>
    <w:rsid w:val="00531C9C"/>
    <w:rsid w:val="005322CB"/>
    <w:rsid w:val="005324E3"/>
    <w:rsid w:val="00532764"/>
    <w:rsid w:val="00532A1C"/>
    <w:rsid w:val="00533415"/>
    <w:rsid w:val="00533B41"/>
    <w:rsid w:val="00533BE9"/>
    <w:rsid w:val="005349C5"/>
    <w:rsid w:val="0053508D"/>
    <w:rsid w:val="00535DC4"/>
    <w:rsid w:val="00536242"/>
    <w:rsid w:val="00536B0D"/>
    <w:rsid w:val="00536E40"/>
    <w:rsid w:val="00537778"/>
    <w:rsid w:val="00537A79"/>
    <w:rsid w:val="00537B60"/>
    <w:rsid w:val="00537FD0"/>
    <w:rsid w:val="005410D4"/>
    <w:rsid w:val="00541403"/>
    <w:rsid w:val="005426AF"/>
    <w:rsid w:val="00542B74"/>
    <w:rsid w:val="00542E9D"/>
    <w:rsid w:val="00544B30"/>
    <w:rsid w:val="00544EFC"/>
    <w:rsid w:val="005456F2"/>
    <w:rsid w:val="00545FB0"/>
    <w:rsid w:val="00546784"/>
    <w:rsid w:val="00547516"/>
    <w:rsid w:val="00550011"/>
    <w:rsid w:val="00550114"/>
    <w:rsid w:val="005504A6"/>
    <w:rsid w:val="00550EF7"/>
    <w:rsid w:val="00551939"/>
    <w:rsid w:val="00551AE9"/>
    <w:rsid w:val="00551CD5"/>
    <w:rsid w:val="00551D9F"/>
    <w:rsid w:val="00553E91"/>
    <w:rsid w:val="00554672"/>
    <w:rsid w:val="005547E0"/>
    <w:rsid w:val="00554929"/>
    <w:rsid w:val="00555145"/>
    <w:rsid w:val="005560E9"/>
    <w:rsid w:val="005562CB"/>
    <w:rsid w:val="0055632C"/>
    <w:rsid w:val="005569C3"/>
    <w:rsid w:val="00556B5E"/>
    <w:rsid w:val="005576D5"/>
    <w:rsid w:val="00557D1E"/>
    <w:rsid w:val="0056043F"/>
    <w:rsid w:val="0056066C"/>
    <w:rsid w:val="005608BE"/>
    <w:rsid w:val="0056128D"/>
    <w:rsid w:val="0056176B"/>
    <w:rsid w:val="00561A1F"/>
    <w:rsid w:val="00561C3C"/>
    <w:rsid w:val="00561CB4"/>
    <w:rsid w:val="00562A56"/>
    <w:rsid w:val="00562CBA"/>
    <w:rsid w:val="00563203"/>
    <w:rsid w:val="00563AC9"/>
    <w:rsid w:val="00563BBB"/>
    <w:rsid w:val="00563D99"/>
    <w:rsid w:val="00564DB1"/>
    <w:rsid w:val="00565975"/>
    <w:rsid w:val="00565C40"/>
    <w:rsid w:val="0056647B"/>
    <w:rsid w:val="00566620"/>
    <w:rsid w:val="005678B4"/>
    <w:rsid w:val="00567DC6"/>
    <w:rsid w:val="00567F3D"/>
    <w:rsid w:val="00567FD5"/>
    <w:rsid w:val="005700C5"/>
    <w:rsid w:val="005702C6"/>
    <w:rsid w:val="00570486"/>
    <w:rsid w:val="00570961"/>
    <w:rsid w:val="00571348"/>
    <w:rsid w:val="00571C63"/>
    <w:rsid w:val="00572CBF"/>
    <w:rsid w:val="00573374"/>
    <w:rsid w:val="00573D17"/>
    <w:rsid w:val="005748BB"/>
    <w:rsid w:val="0057536E"/>
    <w:rsid w:val="005758A8"/>
    <w:rsid w:val="00575C25"/>
    <w:rsid w:val="00576A17"/>
    <w:rsid w:val="00576A33"/>
    <w:rsid w:val="00576B2C"/>
    <w:rsid w:val="00576E88"/>
    <w:rsid w:val="005773E5"/>
    <w:rsid w:val="00577830"/>
    <w:rsid w:val="0058023D"/>
    <w:rsid w:val="00580315"/>
    <w:rsid w:val="00580F29"/>
    <w:rsid w:val="00581A24"/>
    <w:rsid w:val="00581A3C"/>
    <w:rsid w:val="00582C70"/>
    <w:rsid w:val="00582FBD"/>
    <w:rsid w:val="0058371D"/>
    <w:rsid w:val="00583897"/>
    <w:rsid w:val="00583B41"/>
    <w:rsid w:val="00583EA8"/>
    <w:rsid w:val="00584464"/>
    <w:rsid w:val="00584812"/>
    <w:rsid w:val="005848B5"/>
    <w:rsid w:val="00584CA9"/>
    <w:rsid w:val="005851FC"/>
    <w:rsid w:val="0058523E"/>
    <w:rsid w:val="005858AD"/>
    <w:rsid w:val="00585A50"/>
    <w:rsid w:val="005866D0"/>
    <w:rsid w:val="0059070D"/>
    <w:rsid w:val="00590F80"/>
    <w:rsid w:val="00591ADA"/>
    <w:rsid w:val="00591F5F"/>
    <w:rsid w:val="00591FAC"/>
    <w:rsid w:val="00592550"/>
    <w:rsid w:val="00592C65"/>
    <w:rsid w:val="00592DF1"/>
    <w:rsid w:val="00592E3E"/>
    <w:rsid w:val="005939B3"/>
    <w:rsid w:val="00594F76"/>
    <w:rsid w:val="00595324"/>
    <w:rsid w:val="0059551E"/>
    <w:rsid w:val="00596D74"/>
    <w:rsid w:val="005970C8"/>
    <w:rsid w:val="005A009F"/>
    <w:rsid w:val="005A05E0"/>
    <w:rsid w:val="005A1102"/>
    <w:rsid w:val="005A1E4A"/>
    <w:rsid w:val="005A2812"/>
    <w:rsid w:val="005A2EC4"/>
    <w:rsid w:val="005A3FC1"/>
    <w:rsid w:val="005A41F5"/>
    <w:rsid w:val="005A4499"/>
    <w:rsid w:val="005A47B7"/>
    <w:rsid w:val="005A4A00"/>
    <w:rsid w:val="005A50D3"/>
    <w:rsid w:val="005A552E"/>
    <w:rsid w:val="005A6314"/>
    <w:rsid w:val="005A74BF"/>
    <w:rsid w:val="005B00BC"/>
    <w:rsid w:val="005B0481"/>
    <w:rsid w:val="005B0707"/>
    <w:rsid w:val="005B12D3"/>
    <w:rsid w:val="005B211E"/>
    <w:rsid w:val="005B277F"/>
    <w:rsid w:val="005B349A"/>
    <w:rsid w:val="005B3EEF"/>
    <w:rsid w:val="005B4F82"/>
    <w:rsid w:val="005B5E55"/>
    <w:rsid w:val="005B6D12"/>
    <w:rsid w:val="005B7533"/>
    <w:rsid w:val="005B7BBD"/>
    <w:rsid w:val="005B7C6D"/>
    <w:rsid w:val="005B7CD7"/>
    <w:rsid w:val="005C0678"/>
    <w:rsid w:val="005C0894"/>
    <w:rsid w:val="005C0A2F"/>
    <w:rsid w:val="005C1A59"/>
    <w:rsid w:val="005C1EBB"/>
    <w:rsid w:val="005C21A5"/>
    <w:rsid w:val="005C2216"/>
    <w:rsid w:val="005C2658"/>
    <w:rsid w:val="005C2C67"/>
    <w:rsid w:val="005C3C19"/>
    <w:rsid w:val="005C3E54"/>
    <w:rsid w:val="005C478F"/>
    <w:rsid w:val="005C5609"/>
    <w:rsid w:val="005C566E"/>
    <w:rsid w:val="005C5DB3"/>
    <w:rsid w:val="005C630F"/>
    <w:rsid w:val="005C6C50"/>
    <w:rsid w:val="005C6DF3"/>
    <w:rsid w:val="005C7D67"/>
    <w:rsid w:val="005D1466"/>
    <w:rsid w:val="005D1C24"/>
    <w:rsid w:val="005D21F6"/>
    <w:rsid w:val="005D2575"/>
    <w:rsid w:val="005D3F69"/>
    <w:rsid w:val="005D44D7"/>
    <w:rsid w:val="005D49AF"/>
    <w:rsid w:val="005D53FA"/>
    <w:rsid w:val="005D58B2"/>
    <w:rsid w:val="005D5E62"/>
    <w:rsid w:val="005D5F84"/>
    <w:rsid w:val="005D6302"/>
    <w:rsid w:val="005D63A7"/>
    <w:rsid w:val="005D649E"/>
    <w:rsid w:val="005D798D"/>
    <w:rsid w:val="005D7A11"/>
    <w:rsid w:val="005D7C2A"/>
    <w:rsid w:val="005D7C82"/>
    <w:rsid w:val="005D7ED2"/>
    <w:rsid w:val="005E005F"/>
    <w:rsid w:val="005E1183"/>
    <w:rsid w:val="005E1559"/>
    <w:rsid w:val="005E239C"/>
    <w:rsid w:val="005E4418"/>
    <w:rsid w:val="005E46FC"/>
    <w:rsid w:val="005E53A1"/>
    <w:rsid w:val="005E58C9"/>
    <w:rsid w:val="005E58EF"/>
    <w:rsid w:val="005E63A1"/>
    <w:rsid w:val="005E63CE"/>
    <w:rsid w:val="005E7271"/>
    <w:rsid w:val="005E78C1"/>
    <w:rsid w:val="005E7F79"/>
    <w:rsid w:val="005F1967"/>
    <w:rsid w:val="005F1FDA"/>
    <w:rsid w:val="005F270E"/>
    <w:rsid w:val="005F3203"/>
    <w:rsid w:val="005F3896"/>
    <w:rsid w:val="005F45F2"/>
    <w:rsid w:val="005F4636"/>
    <w:rsid w:val="005F49F0"/>
    <w:rsid w:val="005F538C"/>
    <w:rsid w:val="005F587C"/>
    <w:rsid w:val="005F5E3D"/>
    <w:rsid w:val="005F6AA2"/>
    <w:rsid w:val="005F6EE0"/>
    <w:rsid w:val="005F7FCA"/>
    <w:rsid w:val="006000F2"/>
    <w:rsid w:val="006003A7"/>
    <w:rsid w:val="006007E4"/>
    <w:rsid w:val="006013EE"/>
    <w:rsid w:val="0060161F"/>
    <w:rsid w:val="0060215B"/>
    <w:rsid w:val="006023F9"/>
    <w:rsid w:val="006026EB"/>
    <w:rsid w:val="00602D29"/>
    <w:rsid w:val="006041A6"/>
    <w:rsid w:val="0060425A"/>
    <w:rsid w:val="0060475A"/>
    <w:rsid w:val="0060540A"/>
    <w:rsid w:val="00605BAD"/>
    <w:rsid w:val="00605C34"/>
    <w:rsid w:val="00605CC3"/>
    <w:rsid w:val="00605D04"/>
    <w:rsid w:val="00606F3F"/>
    <w:rsid w:val="00607842"/>
    <w:rsid w:val="006103C7"/>
    <w:rsid w:val="00610681"/>
    <w:rsid w:val="006106C7"/>
    <w:rsid w:val="00611791"/>
    <w:rsid w:val="006135E5"/>
    <w:rsid w:val="00613643"/>
    <w:rsid w:val="00613D91"/>
    <w:rsid w:val="006153F5"/>
    <w:rsid w:val="00615541"/>
    <w:rsid w:val="00615920"/>
    <w:rsid w:val="00615A4E"/>
    <w:rsid w:val="0061600E"/>
    <w:rsid w:val="00616337"/>
    <w:rsid w:val="00616602"/>
    <w:rsid w:val="00617009"/>
    <w:rsid w:val="006176F6"/>
    <w:rsid w:val="00617BF8"/>
    <w:rsid w:val="006206D7"/>
    <w:rsid w:val="00621186"/>
    <w:rsid w:val="00621647"/>
    <w:rsid w:val="00621BC7"/>
    <w:rsid w:val="00621CE6"/>
    <w:rsid w:val="006227E0"/>
    <w:rsid w:val="00623434"/>
    <w:rsid w:val="00623636"/>
    <w:rsid w:val="006237A1"/>
    <w:rsid w:val="00623B1B"/>
    <w:rsid w:val="00624E07"/>
    <w:rsid w:val="0062584D"/>
    <w:rsid w:val="00625B48"/>
    <w:rsid w:val="00625D32"/>
    <w:rsid w:val="00626FAD"/>
    <w:rsid w:val="00627DB2"/>
    <w:rsid w:val="00630116"/>
    <w:rsid w:val="0063052B"/>
    <w:rsid w:val="00631601"/>
    <w:rsid w:val="00631AF8"/>
    <w:rsid w:val="00631C97"/>
    <w:rsid w:val="00631EFD"/>
    <w:rsid w:val="0063294A"/>
    <w:rsid w:val="00632DEC"/>
    <w:rsid w:val="00633219"/>
    <w:rsid w:val="00633D7A"/>
    <w:rsid w:val="00633EEC"/>
    <w:rsid w:val="0063403D"/>
    <w:rsid w:val="00634062"/>
    <w:rsid w:val="00634E20"/>
    <w:rsid w:val="006355C4"/>
    <w:rsid w:val="00635785"/>
    <w:rsid w:val="006361C4"/>
    <w:rsid w:val="006361E7"/>
    <w:rsid w:val="00636F62"/>
    <w:rsid w:val="00637384"/>
    <w:rsid w:val="00637728"/>
    <w:rsid w:val="006378E6"/>
    <w:rsid w:val="0063794F"/>
    <w:rsid w:val="00637FCC"/>
    <w:rsid w:val="006406EF"/>
    <w:rsid w:val="006409E3"/>
    <w:rsid w:val="00640BF6"/>
    <w:rsid w:val="00641490"/>
    <w:rsid w:val="00641969"/>
    <w:rsid w:val="006422EC"/>
    <w:rsid w:val="00642325"/>
    <w:rsid w:val="006428BB"/>
    <w:rsid w:val="00642D8B"/>
    <w:rsid w:val="0064302C"/>
    <w:rsid w:val="00643092"/>
    <w:rsid w:val="00643865"/>
    <w:rsid w:val="006448BD"/>
    <w:rsid w:val="00645913"/>
    <w:rsid w:val="00645ED9"/>
    <w:rsid w:val="00645F69"/>
    <w:rsid w:val="00646265"/>
    <w:rsid w:val="0064629A"/>
    <w:rsid w:val="00646BAF"/>
    <w:rsid w:val="00646BC6"/>
    <w:rsid w:val="00646EED"/>
    <w:rsid w:val="006518DB"/>
    <w:rsid w:val="006520F9"/>
    <w:rsid w:val="0065253E"/>
    <w:rsid w:val="006528E5"/>
    <w:rsid w:val="0065464C"/>
    <w:rsid w:val="00654AD1"/>
    <w:rsid w:val="00654F2F"/>
    <w:rsid w:val="00655FF1"/>
    <w:rsid w:val="006563E4"/>
    <w:rsid w:val="00656D25"/>
    <w:rsid w:val="00657B56"/>
    <w:rsid w:val="0066102A"/>
    <w:rsid w:val="0066111E"/>
    <w:rsid w:val="00661340"/>
    <w:rsid w:val="0066162D"/>
    <w:rsid w:val="00661795"/>
    <w:rsid w:val="00661B67"/>
    <w:rsid w:val="00663133"/>
    <w:rsid w:val="00663742"/>
    <w:rsid w:val="00663AF0"/>
    <w:rsid w:val="00663C80"/>
    <w:rsid w:val="00664064"/>
    <w:rsid w:val="00664257"/>
    <w:rsid w:val="0066462F"/>
    <w:rsid w:val="00664E85"/>
    <w:rsid w:val="006656CF"/>
    <w:rsid w:val="0066571C"/>
    <w:rsid w:val="00665819"/>
    <w:rsid w:val="0066588F"/>
    <w:rsid w:val="006659A0"/>
    <w:rsid w:val="00665A03"/>
    <w:rsid w:val="00665DD5"/>
    <w:rsid w:val="006713E6"/>
    <w:rsid w:val="00671B34"/>
    <w:rsid w:val="00673C52"/>
    <w:rsid w:val="00673F00"/>
    <w:rsid w:val="00674A09"/>
    <w:rsid w:val="00674D07"/>
    <w:rsid w:val="0067547A"/>
    <w:rsid w:val="0067589B"/>
    <w:rsid w:val="00675C7A"/>
    <w:rsid w:val="00677E90"/>
    <w:rsid w:val="00680150"/>
    <w:rsid w:val="00680320"/>
    <w:rsid w:val="0068075C"/>
    <w:rsid w:val="00682377"/>
    <w:rsid w:val="006823CC"/>
    <w:rsid w:val="006827E4"/>
    <w:rsid w:val="00682854"/>
    <w:rsid w:val="00682B10"/>
    <w:rsid w:val="00682C0B"/>
    <w:rsid w:val="0068331A"/>
    <w:rsid w:val="00684398"/>
    <w:rsid w:val="006846B0"/>
    <w:rsid w:val="00684C77"/>
    <w:rsid w:val="00684DFA"/>
    <w:rsid w:val="006856B4"/>
    <w:rsid w:val="006864C6"/>
    <w:rsid w:val="00687CB2"/>
    <w:rsid w:val="00690247"/>
    <w:rsid w:val="00691811"/>
    <w:rsid w:val="00691FC3"/>
    <w:rsid w:val="00692124"/>
    <w:rsid w:val="006923AD"/>
    <w:rsid w:val="00693C79"/>
    <w:rsid w:val="00694E88"/>
    <w:rsid w:val="006950E7"/>
    <w:rsid w:val="006965DA"/>
    <w:rsid w:val="0069663D"/>
    <w:rsid w:val="00696F1E"/>
    <w:rsid w:val="00697742"/>
    <w:rsid w:val="00697F63"/>
    <w:rsid w:val="006A3285"/>
    <w:rsid w:val="006A3810"/>
    <w:rsid w:val="006A3897"/>
    <w:rsid w:val="006A39AA"/>
    <w:rsid w:val="006A4984"/>
    <w:rsid w:val="006A4BB0"/>
    <w:rsid w:val="006A5058"/>
    <w:rsid w:val="006A53A0"/>
    <w:rsid w:val="006A565C"/>
    <w:rsid w:val="006A5D41"/>
    <w:rsid w:val="006A5FBE"/>
    <w:rsid w:val="006A6ACA"/>
    <w:rsid w:val="006A71CA"/>
    <w:rsid w:val="006A786F"/>
    <w:rsid w:val="006B1A5C"/>
    <w:rsid w:val="006B1C45"/>
    <w:rsid w:val="006B2177"/>
    <w:rsid w:val="006B257B"/>
    <w:rsid w:val="006B2972"/>
    <w:rsid w:val="006B38FF"/>
    <w:rsid w:val="006B3DD7"/>
    <w:rsid w:val="006B5134"/>
    <w:rsid w:val="006B5149"/>
    <w:rsid w:val="006B5A51"/>
    <w:rsid w:val="006B6237"/>
    <w:rsid w:val="006B7240"/>
    <w:rsid w:val="006B7BCF"/>
    <w:rsid w:val="006C0CEA"/>
    <w:rsid w:val="006C1B2C"/>
    <w:rsid w:val="006C21C2"/>
    <w:rsid w:val="006C2B5B"/>
    <w:rsid w:val="006C4C3E"/>
    <w:rsid w:val="006C55E1"/>
    <w:rsid w:val="006C6066"/>
    <w:rsid w:val="006C69A9"/>
    <w:rsid w:val="006C701F"/>
    <w:rsid w:val="006C748F"/>
    <w:rsid w:val="006C75F3"/>
    <w:rsid w:val="006C7977"/>
    <w:rsid w:val="006D0839"/>
    <w:rsid w:val="006D0A88"/>
    <w:rsid w:val="006D1249"/>
    <w:rsid w:val="006D1339"/>
    <w:rsid w:val="006D1A43"/>
    <w:rsid w:val="006D2459"/>
    <w:rsid w:val="006D39EE"/>
    <w:rsid w:val="006D3D5D"/>
    <w:rsid w:val="006D3ED2"/>
    <w:rsid w:val="006D4404"/>
    <w:rsid w:val="006D458A"/>
    <w:rsid w:val="006D4D47"/>
    <w:rsid w:val="006D54C3"/>
    <w:rsid w:val="006D599F"/>
    <w:rsid w:val="006D5A34"/>
    <w:rsid w:val="006D71E8"/>
    <w:rsid w:val="006D7CAC"/>
    <w:rsid w:val="006E07F7"/>
    <w:rsid w:val="006E0A31"/>
    <w:rsid w:val="006E2C1E"/>
    <w:rsid w:val="006E365A"/>
    <w:rsid w:val="006E407D"/>
    <w:rsid w:val="006E4A4B"/>
    <w:rsid w:val="006E5F82"/>
    <w:rsid w:val="006E725C"/>
    <w:rsid w:val="006E763E"/>
    <w:rsid w:val="006E7850"/>
    <w:rsid w:val="006E7B14"/>
    <w:rsid w:val="006E7B9F"/>
    <w:rsid w:val="006F00D0"/>
    <w:rsid w:val="006F161F"/>
    <w:rsid w:val="006F16D3"/>
    <w:rsid w:val="006F1B95"/>
    <w:rsid w:val="006F2F25"/>
    <w:rsid w:val="006F30A8"/>
    <w:rsid w:val="006F34EB"/>
    <w:rsid w:val="006F37F4"/>
    <w:rsid w:val="006F4397"/>
    <w:rsid w:val="006F4580"/>
    <w:rsid w:val="006F491F"/>
    <w:rsid w:val="006F53FD"/>
    <w:rsid w:val="006F5C46"/>
    <w:rsid w:val="006F6656"/>
    <w:rsid w:val="006F6D48"/>
    <w:rsid w:val="006F7159"/>
    <w:rsid w:val="006F7588"/>
    <w:rsid w:val="006F79BD"/>
    <w:rsid w:val="006F7D97"/>
    <w:rsid w:val="006F7F26"/>
    <w:rsid w:val="0070020E"/>
    <w:rsid w:val="00700710"/>
    <w:rsid w:val="00702284"/>
    <w:rsid w:val="00702A0A"/>
    <w:rsid w:val="007039D6"/>
    <w:rsid w:val="00703A26"/>
    <w:rsid w:val="00704893"/>
    <w:rsid w:val="007057ED"/>
    <w:rsid w:val="0070661A"/>
    <w:rsid w:val="00706974"/>
    <w:rsid w:val="0070776D"/>
    <w:rsid w:val="00707823"/>
    <w:rsid w:val="00707988"/>
    <w:rsid w:val="007101AF"/>
    <w:rsid w:val="00710BC0"/>
    <w:rsid w:val="00710F2A"/>
    <w:rsid w:val="0071152B"/>
    <w:rsid w:val="0071161B"/>
    <w:rsid w:val="0071174D"/>
    <w:rsid w:val="00711E74"/>
    <w:rsid w:val="007145AF"/>
    <w:rsid w:val="007147AC"/>
    <w:rsid w:val="00714F4D"/>
    <w:rsid w:val="00715DB3"/>
    <w:rsid w:val="00716356"/>
    <w:rsid w:val="007165D9"/>
    <w:rsid w:val="007166C8"/>
    <w:rsid w:val="007166E1"/>
    <w:rsid w:val="007167B0"/>
    <w:rsid w:val="00716AC4"/>
    <w:rsid w:val="00717006"/>
    <w:rsid w:val="007170AA"/>
    <w:rsid w:val="0071751F"/>
    <w:rsid w:val="0072118C"/>
    <w:rsid w:val="007220C1"/>
    <w:rsid w:val="00722748"/>
    <w:rsid w:val="00722836"/>
    <w:rsid w:val="00723A39"/>
    <w:rsid w:val="00723E6A"/>
    <w:rsid w:val="00723ECD"/>
    <w:rsid w:val="00724D66"/>
    <w:rsid w:val="00725032"/>
    <w:rsid w:val="0072561A"/>
    <w:rsid w:val="00725B75"/>
    <w:rsid w:val="00725FC7"/>
    <w:rsid w:val="00726528"/>
    <w:rsid w:val="00726917"/>
    <w:rsid w:val="007269A0"/>
    <w:rsid w:val="00726DDF"/>
    <w:rsid w:val="007278BE"/>
    <w:rsid w:val="00727C6C"/>
    <w:rsid w:val="00727D87"/>
    <w:rsid w:val="00730422"/>
    <w:rsid w:val="0073059C"/>
    <w:rsid w:val="0073133C"/>
    <w:rsid w:val="007318DD"/>
    <w:rsid w:val="0073237B"/>
    <w:rsid w:val="007349CB"/>
    <w:rsid w:val="00734DE3"/>
    <w:rsid w:val="00735128"/>
    <w:rsid w:val="007357D0"/>
    <w:rsid w:val="007368BA"/>
    <w:rsid w:val="00740335"/>
    <w:rsid w:val="007406BC"/>
    <w:rsid w:val="007414DE"/>
    <w:rsid w:val="007424B0"/>
    <w:rsid w:val="0074307A"/>
    <w:rsid w:val="00744B73"/>
    <w:rsid w:val="007452DD"/>
    <w:rsid w:val="007453AB"/>
    <w:rsid w:val="0074568C"/>
    <w:rsid w:val="007459A9"/>
    <w:rsid w:val="00746EEA"/>
    <w:rsid w:val="00747044"/>
    <w:rsid w:val="0074740E"/>
    <w:rsid w:val="00747488"/>
    <w:rsid w:val="00747FD6"/>
    <w:rsid w:val="0075001E"/>
    <w:rsid w:val="00750390"/>
    <w:rsid w:val="00750F22"/>
    <w:rsid w:val="007513B6"/>
    <w:rsid w:val="00751770"/>
    <w:rsid w:val="007519A9"/>
    <w:rsid w:val="00751F5B"/>
    <w:rsid w:val="0075222D"/>
    <w:rsid w:val="00752B30"/>
    <w:rsid w:val="0075411F"/>
    <w:rsid w:val="007543C7"/>
    <w:rsid w:val="0075447C"/>
    <w:rsid w:val="00754913"/>
    <w:rsid w:val="007550CB"/>
    <w:rsid w:val="007556C0"/>
    <w:rsid w:val="007557FE"/>
    <w:rsid w:val="00755BB7"/>
    <w:rsid w:val="00755D8D"/>
    <w:rsid w:val="0075608F"/>
    <w:rsid w:val="00756185"/>
    <w:rsid w:val="00756E25"/>
    <w:rsid w:val="00757D56"/>
    <w:rsid w:val="00760459"/>
    <w:rsid w:val="007606EA"/>
    <w:rsid w:val="007607B2"/>
    <w:rsid w:val="0076182B"/>
    <w:rsid w:val="00762123"/>
    <w:rsid w:val="007626A6"/>
    <w:rsid w:val="007632E9"/>
    <w:rsid w:val="00763B45"/>
    <w:rsid w:val="00764281"/>
    <w:rsid w:val="0076443A"/>
    <w:rsid w:val="00764696"/>
    <w:rsid w:val="007653CD"/>
    <w:rsid w:val="00767280"/>
    <w:rsid w:val="00767712"/>
    <w:rsid w:val="007677F9"/>
    <w:rsid w:val="0076791A"/>
    <w:rsid w:val="0077003C"/>
    <w:rsid w:val="00770582"/>
    <w:rsid w:val="00770799"/>
    <w:rsid w:val="007710FD"/>
    <w:rsid w:val="007718DF"/>
    <w:rsid w:val="0077200E"/>
    <w:rsid w:val="007730E8"/>
    <w:rsid w:val="00773539"/>
    <w:rsid w:val="0077446C"/>
    <w:rsid w:val="0077513A"/>
    <w:rsid w:val="007756EF"/>
    <w:rsid w:val="00775B00"/>
    <w:rsid w:val="00776AD7"/>
    <w:rsid w:val="00776B7C"/>
    <w:rsid w:val="00776C1C"/>
    <w:rsid w:val="0077711D"/>
    <w:rsid w:val="00777395"/>
    <w:rsid w:val="00777E2D"/>
    <w:rsid w:val="00780A3C"/>
    <w:rsid w:val="007831EA"/>
    <w:rsid w:val="00783782"/>
    <w:rsid w:val="00783CB1"/>
    <w:rsid w:val="00784331"/>
    <w:rsid w:val="007849FA"/>
    <w:rsid w:val="00785390"/>
    <w:rsid w:val="007853B0"/>
    <w:rsid w:val="00785814"/>
    <w:rsid w:val="00785A84"/>
    <w:rsid w:val="00786B32"/>
    <w:rsid w:val="00786E5B"/>
    <w:rsid w:val="00787201"/>
    <w:rsid w:val="007873BE"/>
    <w:rsid w:val="00790577"/>
    <w:rsid w:val="007906C9"/>
    <w:rsid w:val="007915C7"/>
    <w:rsid w:val="007935F0"/>
    <w:rsid w:val="007949E6"/>
    <w:rsid w:val="00794A41"/>
    <w:rsid w:val="00794E66"/>
    <w:rsid w:val="007967D0"/>
    <w:rsid w:val="00796A50"/>
    <w:rsid w:val="00797349"/>
    <w:rsid w:val="0079768A"/>
    <w:rsid w:val="00797700"/>
    <w:rsid w:val="00797A06"/>
    <w:rsid w:val="007A0EB8"/>
    <w:rsid w:val="007A1DAF"/>
    <w:rsid w:val="007A203B"/>
    <w:rsid w:val="007A262E"/>
    <w:rsid w:val="007A2941"/>
    <w:rsid w:val="007A29E3"/>
    <w:rsid w:val="007A3123"/>
    <w:rsid w:val="007A44D4"/>
    <w:rsid w:val="007A44DB"/>
    <w:rsid w:val="007A4626"/>
    <w:rsid w:val="007A46BC"/>
    <w:rsid w:val="007A535D"/>
    <w:rsid w:val="007A567D"/>
    <w:rsid w:val="007A5A4E"/>
    <w:rsid w:val="007A5EC1"/>
    <w:rsid w:val="007A6A42"/>
    <w:rsid w:val="007A7961"/>
    <w:rsid w:val="007A7BB0"/>
    <w:rsid w:val="007B002F"/>
    <w:rsid w:val="007B0089"/>
    <w:rsid w:val="007B01BB"/>
    <w:rsid w:val="007B04EB"/>
    <w:rsid w:val="007B0758"/>
    <w:rsid w:val="007B0D4B"/>
    <w:rsid w:val="007B0E34"/>
    <w:rsid w:val="007B0E39"/>
    <w:rsid w:val="007B0EEB"/>
    <w:rsid w:val="007B1146"/>
    <w:rsid w:val="007B1469"/>
    <w:rsid w:val="007B21A9"/>
    <w:rsid w:val="007B3427"/>
    <w:rsid w:val="007B4221"/>
    <w:rsid w:val="007B46ED"/>
    <w:rsid w:val="007B51FD"/>
    <w:rsid w:val="007B5734"/>
    <w:rsid w:val="007B5810"/>
    <w:rsid w:val="007B5E3B"/>
    <w:rsid w:val="007B68AB"/>
    <w:rsid w:val="007B6944"/>
    <w:rsid w:val="007B69C1"/>
    <w:rsid w:val="007B6C32"/>
    <w:rsid w:val="007B7155"/>
    <w:rsid w:val="007B753F"/>
    <w:rsid w:val="007C00C8"/>
    <w:rsid w:val="007C049F"/>
    <w:rsid w:val="007C07A6"/>
    <w:rsid w:val="007C0DE3"/>
    <w:rsid w:val="007C10BF"/>
    <w:rsid w:val="007C12FF"/>
    <w:rsid w:val="007C1611"/>
    <w:rsid w:val="007C30A6"/>
    <w:rsid w:val="007C3A99"/>
    <w:rsid w:val="007C406F"/>
    <w:rsid w:val="007C4887"/>
    <w:rsid w:val="007C48EE"/>
    <w:rsid w:val="007C4C9B"/>
    <w:rsid w:val="007C4E62"/>
    <w:rsid w:val="007C5519"/>
    <w:rsid w:val="007C5DD2"/>
    <w:rsid w:val="007C6F42"/>
    <w:rsid w:val="007C7B2C"/>
    <w:rsid w:val="007C7BFF"/>
    <w:rsid w:val="007C7D87"/>
    <w:rsid w:val="007D0A09"/>
    <w:rsid w:val="007D0BB5"/>
    <w:rsid w:val="007D0FF7"/>
    <w:rsid w:val="007D12A3"/>
    <w:rsid w:val="007D1FE8"/>
    <w:rsid w:val="007D2160"/>
    <w:rsid w:val="007D25BE"/>
    <w:rsid w:val="007D296E"/>
    <w:rsid w:val="007D298D"/>
    <w:rsid w:val="007D3D42"/>
    <w:rsid w:val="007D3EA8"/>
    <w:rsid w:val="007D4258"/>
    <w:rsid w:val="007D4421"/>
    <w:rsid w:val="007D4CBF"/>
    <w:rsid w:val="007D5120"/>
    <w:rsid w:val="007D51E1"/>
    <w:rsid w:val="007D52FC"/>
    <w:rsid w:val="007D6532"/>
    <w:rsid w:val="007D6954"/>
    <w:rsid w:val="007D6972"/>
    <w:rsid w:val="007D71E1"/>
    <w:rsid w:val="007D7E79"/>
    <w:rsid w:val="007E0583"/>
    <w:rsid w:val="007E06DB"/>
    <w:rsid w:val="007E1497"/>
    <w:rsid w:val="007E27DC"/>
    <w:rsid w:val="007E2F61"/>
    <w:rsid w:val="007E321C"/>
    <w:rsid w:val="007E345F"/>
    <w:rsid w:val="007E34CF"/>
    <w:rsid w:val="007E35F0"/>
    <w:rsid w:val="007E40A2"/>
    <w:rsid w:val="007E5283"/>
    <w:rsid w:val="007E5648"/>
    <w:rsid w:val="007E6A3B"/>
    <w:rsid w:val="007E6AFA"/>
    <w:rsid w:val="007E72E4"/>
    <w:rsid w:val="007E742F"/>
    <w:rsid w:val="007E7A4E"/>
    <w:rsid w:val="007F018C"/>
    <w:rsid w:val="007F1056"/>
    <w:rsid w:val="007F1BA2"/>
    <w:rsid w:val="007F3469"/>
    <w:rsid w:val="007F540C"/>
    <w:rsid w:val="007F60CB"/>
    <w:rsid w:val="00801148"/>
    <w:rsid w:val="008013ED"/>
    <w:rsid w:val="00801975"/>
    <w:rsid w:val="00801D96"/>
    <w:rsid w:val="008020CC"/>
    <w:rsid w:val="00802BE2"/>
    <w:rsid w:val="008036CF"/>
    <w:rsid w:val="00803F09"/>
    <w:rsid w:val="00804823"/>
    <w:rsid w:val="00804ECF"/>
    <w:rsid w:val="008050AB"/>
    <w:rsid w:val="00805ADB"/>
    <w:rsid w:val="00806852"/>
    <w:rsid w:val="008074B5"/>
    <w:rsid w:val="0080752C"/>
    <w:rsid w:val="0080787F"/>
    <w:rsid w:val="00807A45"/>
    <w:rsid w:val="00807ADB"/>
    <w:rsid w:val="008108E4"/>
    <w:rsid w:val="00810D1E"/>
    <w:rsid w:val="008114AF"/>
    <w:rsid w:val="008115CB"/>
    <w:rsid w:val="00811A42"/>
    <w:rsid w:val="00812520"/>
    <w:rsid w:val="008138EB"/>
    <w:rsid w:val="0081449E"/>
    <w:rsid w:val="00815060"/>
    <w:rsid w:val="00815254"/>
    <w:rsid w:val="008153B1"/>
    <w:rsid w:val="00815A2A"/>
    <w:rsid w:val="008177EC"/>
    <w:rsid w:val="00817BA4"/>
    <w:rsid w:val="00817DA3"/>
    <w:rsid w:val="0082054C"/>
    <w:rsid w:val="00820966"/>
    <w:rsid w:val="00821EB9"/>
    <w:rsid w:val="00822168"/>
    <w:rsid w:val="00823130"/>
    <w:rsid w:val="00823189"/>
    <w:rsid w:val="00823E66"/>
    <w:rsid w:val="00825245"/>
    <w:rsid w:val="008256A8"/>
    <w:rsid w:val="00825729"/>
    <w:rsid w:val="00825995"/>
    <w:rsid w:val="008261B8"/>
    <w:rsid w:val="008268A1"/>
    <w:rsid w:val="00826A60"/>
    <w:rsid w:val="00827502"/>
    <w:rsid w:val="0082788A"/>
    <w:rsid w:val="00827AD2"/>
    <w:rsid w:val="00827C76"/>
    <w:rsid w:val="00830527"/>
    <w:rsid w:val="008305F6"/>
    <w:rsid w:val="0083153B"/>
    <w:rsid w:val="00831584"/>
    <w:rsid w:val="00832385"/>
    <w:rsid w:val="008324E0"/>
    <w:rsid w:val="00832C35"/>
    <w:rsid w:val="00833B9B"/>
    <w:rsid w:val="0083463C"/>
    <w:rsid w:val="00834BA0"/>
    <w:rsid w:val="00834EAD"/>
    <w:rsid w:val="00835252"/>
    <w:rsid w:val="008353D3"/>
    <w:rsid w:val="00836263"/>
    <w:rsid w:val="00837158"/>
    <w:rsid w:val="0083755D"/>
    <w:rsid w:val="00840D92"/>
    <w:rsid w:val="008415BE"/>
    <w:rsid w:val="00841A7C"/>
    <w:rsid w:val="0084280F"/>
    <w:rsid w:val="00842A0B"/>
    <w:rsid w:val="00842A17"/>
    <w:rsid w:val="00843213"/>
    <w:rsid w:val="0084362B"/>
    <w:rsid w:val="00843B6B"/>
    <w:rsid w:val="00843C45"/>
    <w:rsid w:val="0084459D"/>
    <w:rsid w:val="00844B38"/>
    <w:rsid w:val="00844F3E"/>
    <w:rsid w:val="00845436"/>
    <w:rsid w:val="00845D7E"/>
    <w:rsid w:val="0084673F"/>
    <w:rsid w:val="00846C6C"/>
    <w:rsid w:val="00847073"/>
    <w:rsid w:val="00847996"/>
    <w:rsid w:val="00850338"/>
    <w:rsid w:val="0085036F"/>
    <w:rsid w:val="008504C1"/>
    <w:rsid w:val="00850F42"/>
    <w:rsid w:val="00852D2A"/>
    <w:rsid w:val="00852F68"/>
    <w:rsid w:val="00852F9C"/>
    <w:rsid w:val="008531DD"/>
    <w:rsid w:val="00853AE6"/>
    <w:rsid w:val="00853DF9"/>
    <w:rsid w:val="00854774"/>
    <w:rsid w:val="00854B9B"/>
    <w:rsid w:val="00854D40"/>
    <w:rsid w:val="008554F0"/>
    <w:rsid w:val="00855E65"/>
    <w:rsid w:val="008561F9"/>
    <w:rsid w:val="00856B38"/>
    <w:rsid w:val="00856C6A"/>
    <w:rsid w:val="0085713A"/>
    <w:rsid w:val="00857441"/>
    <w:rsid w:val="008578BD"/>
    <w:rsid w:val="00857A38"/>
    <w:rsid w:val="00857F48"/>
    <w:rsid w:val="00860637"/>
    <w:rsid w:val="0086094D"/>
    <w:rsid w:val="0086162A"/>
    <w:rsid w:val="00861FB9"/>
    <w:rsid w:val="00862912"/>
    <w:rsid w:val="00863177"/>
    <w:rsid w:val="0086343D"/>
    <w:rsid w:val="00863670"/>
    <w:rsid w:val="00864B96"/>
    <w:rsid w:val="008652DA"/>
    <w:rsid w:val="00865635"/>
    <w:rsid w:val="00865642"/>
    <w:rsid w:val="008660EC"/>
    <w:rsid w:val="00866CEB"/>
    <w:rsid w:val="00866F94"/>
    <w:rsid w:val="00870020"/>
    <w:rsid w:val="0087121D"/>
    <w:rsid w:val="00871673"/>
    <w:rsid w:val="00871D0A"/>
    <w:rsid w:val="00871D0F"/>
    <w:rsid w:val="00871EA5"/>
    <w:rsid w:val="00872EA7"/>
    <w:rsid w:val="00874F16"/>
    <w:rsid w:val="008769AD"/>
    <w:rsid w:val="00876C30"/>
    <w:rsid w:val="00876F06"/>
    <w:rsid w:val="00876F74"/>
    <w:rsid w:val="00877CCD"/>
    <w:rsid w:val="0088066E"/>
    <w:rsid w:val="008814FB"/>
    <w:rsid w:val="00881C25"/>
    <w:rsid w:val="008822F9"/>
    <w:rsid w:val="0088266D"/>
    <w:rsid w:val="008838EA"/>
    <w:rsid w:val="0088399F"/>
    <w:rsid w:val="00884258"/>
    <w:rsid w:val="0088505A"/>
    <w:rsid w:val="008858DC"/>
    <w:rsid w:val="008869B5"/>
    <w:rsid w:val="00890DB1"/>
    <w:rsid w:val="008915D0"/>
    <w:rsid w:val="00891D36"/>
    <w:rsid w:val="00891E08"/>
    <w:rsid w:val="0089249D"/>
    <w:rsid w:val="00892C85"/>
    <w:rsid w:val="00892D8D"/>
    <w:rsid w:val="00893AA4"/>
    <w:rsid w:val="00893AFE"/>
    <w:rsid w:val="00894717"/>
    <w:rsid w:val="00895C07"/>
    <w:rsid w:val="00896D7F"/>
    <w:rsid w:val="00897489"/>
    <w:rsid w:val="00897684"/>
    <w:rsid w:val="008A0D69"/>
    <w:rsid w:val="008A27DB"/>
    <w:rsid w:val="008A288C"/>
    <w:rsid w:val="008A356B"/>
    <w:rsid w:val="008A40BD"/>
    <w:rsid w:val="008A4DBF"/>
    <w:rsid w:val="008A5159"/>
    <w:rsid w:val="008A5321"/>
    <w:rsid w:val="008A54B7"/>
    <w:rsid w:val="008A5F01"/>
    <w:rsid w:val="008A61F9"/>
    <w:rsid w:val="008A6381"/>
    <w:rsid w:val="008A6CA7"/>
    <w:rsid w:val="008A7BC3"/>
    <w:rsid w:val="008B0772"/>
    <w:rsid w:val="008B0924"/>
    <w:rsid w:val="008B0BFA"/>
    <w:rsid w:val="008B0DEE"/>
    <w:rsid w:val="008B1224"/>
    <w:rsid w:val="008B1378"/>
    <w:rsid w:val="008B2274"/>
    <w:rsid w:val="008B241D"/>
    <w:rsid w:val="008B289B"/>
    <w:rsid w:val="008B2A31"/>
    <w:rsid w:val="008B3101"/>
    <w:rsid w:val="008B357D"/>
    <w:rsid w:val="008B3C9A"/>
    <w:rsid w:val="008B452C"/>
    <w:rsid w:val="008B4CB7"/>
    <w:rsid w:val="008B51FC"/>
    <w:rsid w:val="008B57CC"/>
    <w:rsid w:val="008B6708"/>
    <w:rsid w:val="008B6744"/>
    <w:rsid w:val="008B6CD0"/>
    <w:rsid w:val="008B75E1"/>
    <w:rsid w:val="008B77E4"/>
    <w:rsid w:val="008B7ECC"/>
    <w:rsid w:val="008C0150"/>
    <w:rsid w:val="008C0A4B"/>
    <w:rsid w:val="008C0AED"/>
    <w:rsid w:val="008C3545"/>
    <w:rsid w:val="008C365B"/>
    <w:rsid w:val="008C4453"/>
    <w:rsid w:val="008C47B6"/>
    <w:rsid w:val="008C47BF"/>
    <w:rsid w:val="008C487C"/>
    <w:rsid w:val="008C4EBD"/>
    <w:rsid w:val="008C5097"/>
    <w:rsid w:val="008C531B"/>
    <w:rsid w:val="008C5331"/>
    <w:rsid w:val="008C5A46"/>
    <w:rsid w:val="008C72EE"/>
    <w:rsid w:val="008C7685"/>
    <w:rsid w:val="008D0242"/>
    <w:rsid w:val="008D0251"/>
    <w:rsid w:val="008D0256"/>
    <w:rsid w:val="008D0D63"/>
    <w:rsid w:val="008D1588"/>
    <w:rsid w:val="008D15FE"/>
    <w:rsid w:val="008D1E57"/>
    <w:rsid w:val="008D219B"/>
    <w:rsid w:val="008D2A43"/>
    <w:rsid w:val="008D3175"/>
    <w:rsid w:val="008D32D9"/>
    <w:rsid w:val="008D3718"/>
    <w:rsid w:val="008D4066"/>
    <w:rsid w:val="008D4A7E"/>
    <w:rsid w:val="008D5867"/>
    <w:rsid w:val="008D6173"/>
    <w:rsid w:val="008D621E"/>
    <w:rsid w:val="008D7096"/>
    <w:rsid w:val="008D7102"/>
    <w:rsid w:val="008D7E8B"/>
    <w:rsid w:val="008E1BE0"/>
    <w:rsid w:val="008E1FFC"/>
    <w:rsid w:val="008E2296"/>
    <w:rsid w:val="008E2529"/>
    <w:rsid w:val="008E25A7"/>
    <w:rsid w:val="008E29B7"/>
    <w:rsid w:val="008E2C0C"/>
    <w:rsid w:val="008E2CB9"/>
    <w:rsid w:val="008E3AE2"/>
    <w:rsid w:val="008E3C81"/>
    <w:rsid w:val="008E4509"/>
    <w:rsid w:val="008E5259"/>
    <w:rsid w:val="008E52AC"/>
    <w:rsid w:val="008E5747"/>
    <w:rsid w:val="008E5BF8"/>
    <w:rsid w:val="008E5DFC"/>
    <w:rsid w:val="008E607E"/>
    <w:rsid w:val="008E613C"/>
    <w:rsid w:val="008E65CB"/>
    <w:rsid w:val="008E7864"/>
    <w:rsid w:val="008F0134"/>
    <w:rsid w:val="008F01FE"/>
    <w:rsid w:val="008F079A"/>
    <w:rsid w:val="008F0884"/>
    <w:rsid w:val="008F0BF2"/>
    <w:rsid w:val="008F0F6A"/>
    <w:rsid w:val="008F1897"/>
    <w:rsid w:val="008F195B"/>
    <w:rsid w:val="008F1B86"/>
    <w:rsid w:val="008F206A"/>
    <w:rsid w:val="008F2E56"/>
    <w:rsid w:val="008F3755"/>
    <w:rsid w:val="008F3BC0"/>
    <w:rsid w:val="008F59AB"/>
    <w:rsid w:val="008F5EC0"/>
    <w:rsid w:val="008F7BC4"/>
    <w:rsid w:val="008F7CD9"/>
    <w:rsid w:val="008F7ED1"/>
    <w:rsid w:val="00900B8C"/>
    <w:rsid w:val="00900D36"/>
    <w:rsid w:val="00901011"/>
    <w:rsid w:val="00901210"/>
    <w:rsid w:val="00901387"/>
    <w:rsid w:val="00902297"/>
    <w:rsid w:val="00902D14"/>
    <w:rsid w:val="009044DD"/>
    <w:rsid w:val="009049F8"/>
    <w:rsid w:val="00904E5D"/>
    <w:rsid w:val="00905594"/>
    <w:rsid w:val="00905ADD"/>
    <w:rsid w:val="00906389"/>
    <w:rsid w:val="0090639B"/>
    <w:rsid w:val="00907336"/>
    <w:rsid w:val="00907918"/>
    <w:rsid w:val="00907BEF"/>
    <w:rsid w:val="009105DF"/>
    <w:rsid w:val="00910BB7"/>
    <w:rsid w:val="00910D71"/>
    <w:rsid w:val="0091312C"/>
    <w:rsid w:val="009135DB"/>
    <w:rsid w:val="00913772"/>
    <w:rsid w:val="00913F11"/>
    <w:rsid w:val="00913FA0"/>
    <w:rsid w:val="00914CED"/>
    <w:rsid w:val="009150FE"/>
    <w:rsid w:val="00915929"/>
    <w:rsid w:val="0091717F"/>
    <w:rsid w:val="00917BF5"/>
    <w:rsid w:val="00920196"/>
    <w:rsid w:val="00920AEC"/>
    <w:rsid w:val="009210E7"/>
    <w:rsid w:val="009211DA"/>
    <w:rsid w:val="00921FBF"/>
    <w:rsid w:val="00922612"/>
    <w:rsid w:val="00922B5E"/>
    <w:rsid w:val="0092302F"/>
    <w:rsid w:val="009232F0"/>
    <w:rsid w:val="009245DD"/>
    <w:rsid w:val="0092474E"/>
    <w:rsid w:val="00924FEF"/>
    <w:rsid w:val="00925250"/>
    <w:rsid w:val="0092548F"/>
    <w:rsid w:val="009257FC"/>
    <w:rsid w:val="0092708E"/>
    <w:rsid w:val="00927F8D"/>
    <w:rsid w:val="00930903"/>
    <w:rsid w:val="009309A4"/>
    <w:rsid w:val="00932F5C"/>
    <w:rsid w:val="009331CB"/>
    <w:rsid w:val="009334C2"/>
    <w:rsid w:val="00934237"/>
    <w:rsid w:val="009348D5"/>
    <w:rsid w:val="00934D69"/>
    <w:rsid w:val="00935B63"/>
    <w:rsid w:val="00935B7D"/>
    <w:rsid w:val="009375C8"/>
    <w:rsid w:val="009378F1"/>
    <w:rsid w:val="00937B56"/>
    <w:rsid w:val="00937E7A"/>
    <w:rsid w:val="00937E84"/>
    <w:rsid w:val="00940813"/>
    <w:rsid w:val="00940A75"/>
    <w:rsid w:val="00941926"/>
    <w:rsid w:val="00942638"/>
    <w:rsid w:val="00942A8B"/>
    <w:rsid w:val="00942AD6"/>
    <w:rsid w:val="00942E92"/>
    <w:rsid w:val="00942FE6"/>
    <w:rsid w:val="009432C9"/>
    <w:rsid w:val="00943A53"/>
    <w:rsid w:val="0094431E"/>
    <w:rsid w:val="00944A8F"/>
    <w:rsid w:val="00944CDB"/>
    <w:rsid w:val="00945000"/>
    <w:rsid w:val="009451C7"/>
    <w:rsid w:val="0094543D"/>
    <w:rsid w:val="00945B6B"/>
    <w:rsid w:val="00945F49"/>
    <w:rsid w:val="00946209"/>
    <w:rsid w:val="00946F74"/>
    <w:rsid w:val="009471A0"/>
    <w:rsid w:val="0094729B"/>
    <w:rsid w:val="0094748B"/>
    <w:rsid w:val="00951B2F"/>
    <w:rsid w:val="00952379"/>
    <w:rsid w:val="00952559"/>
    <w:rsid w:val="0095426B"/>
    <w:rsid w:val="009544AB"/>
    <w:rsid w:val="00954E71"/>
    <w:rsid w:val="009553FB"/>
    <w:rsid w:val="00955776"/>
    <w:rsid w:val="009559B6"/>
    <w:rsid w:val="00955A68"/>
    <w:rsid w:val="009565D7"/>
    <w:rsid w:val="0095661B"/>
    <w:rsid w:val="00956E07"/>
    <w:rsid w:val="00957D31"/>
    <w:rsid w:val="009611F2"/>
    <w:rsid w:val="009621BE"/>
    <w:rsid w:val="00962B26"/>
    <w:rsid w:val="00962C90"/>
    <w:rsid w:val="009632E2"/>
    <w:rsid w:val="00963CE8"/>
    <w:rsid w:val="0096473B"/>
    <w:rsid w:val="00964E02"/>
    <w:rsid w:val="0096512F"/>
    <w:rsid w:val="00965C8C"/>
    <w:rsid w:val="00965E06"/>
    <w:rsid w:val="0096661E"/>
    <w:rsid w:val="009666F7"/>
    <w:rsid w:val="00966AD9"/>
    <w:rsid w:val="00966B59"/>
    <w:rsid w:val="00966BF4"/>
    <w:rsid w:val="00967656"/>
    <w:rsid w:val="00967E61"/>
    <w:rsid w:val="009700E7"/>
    <w:rsid w:val="009704DE"/>
    <w:rsid w:val="00970E02"/>
    <w:rsid w:val="009711FC"/>
    <w:rsid w:val="00971AFE"/>
    <w:rsid w:val="00971D0F"/>
    <w:rsid w:val="00971D2E"/>
    <w:rsid w:val="00973112"/>
    <w:rsid w:val="00973D59"/>
    <w:rsid w:val="00975634"/>
    <w:rsid w:val="00975944"/>
    <w:rsid w:val="00977053"/>
    <w:rsid w:val="0097707C"/>
    <w:rsid w:val="00977A46"/>
    <w:rsid w:val="009811EF"/>
    <w:rsid w:val="0098125F"/>
    <w:rsid w:val="00981A50"/>
    <w:rsid w:val="00981AB4"/>
    <w:rsid w:val="00981B9D"/>
    <w:rsid w:val="00981D6C"/>
    <w:rsid w:val="009825EF"/>
    <w:rsid w:val="0098260B"/>
    <w:rsid w:val="009830C6"/>
    <w:rsid w:val="0098364B"/>
    <w:rsid w:val="009842C7"/>
    <w:rsid w:val="009843AB"/>
    <w:rsid w:val="009847DF"/>
    <w:rsid w:val="009851BA"/>
    <w:rsid w:val="009854F3"/>
    <w:rsid w:val="00986CEE"/>
    <w:rsid w:val="00987778"/>
    <w:rsid w:val="00990231"/>
    <w:rsid w:val="00990AE5"/>
    <w:rsid w:val="009913B5"/>
    <w:rsid w:val="0099256C"/>
    <w:rsid w:val="0099265F"/>
    <w:rsid w:val="00992A65"/>
    <w:rsid w:val="00992A9B"/>
    <w:rsid w:val="00992ADC"/>
    <w:rsid w:val="00992E5A"/>
    <w:rsid w:val="0099304C"/>
    <w:rsid w:val="00993347"/>
    <w:rsid w:val="0099355E"/>
    <w:rsid w:val="00993F93"/>
    <w:rsid w:val="009946A3"/>
    <w:rsid w:val="00994FA9"/>
    <w:rsid w:val="009950E6"/>
    <w:rsid w:val="00995281"/>
    <w:rsid w:val="009955DC"/>
    <w:rsid w:val="009959DC"/>
    <w:rsid w:val="00996097"/>
    <w:rsid w:val="00996150"/>
    <w:rsid w:val="00996C10"/>
    <w:rsid w:val="00997C96"/>
    <w:rsid w:val="009A0741"/>
    <w:rsid w:val="009A1F7B"/>
    <w:rsid w:val="009A2A35"/>
    <w:rsid w:val="009A3FBA"/>
    <w:rsid w:val="009A44AE"/>
    <w:rsid w:val="009A4D4E"/>
    <w:rsid w:val="009A531B"/>
    <w:rsid w:val="009A6682"/>
    <w:rsid w:val="009A71E7"/>
    <w:rsid w:val="009A7399"/>
    <w:rsid w:val="009A7818"/>
    <w:rsid w:val="009A7B86"/>
    <w:rsid w:val="009A7C12"/>
    <w:rsid w:val="009A7D7F"/>
    <w:rsid w:val="009A7F3A"/>
    <w:rsid w:val="009B0039"/>
    <w:rsid w:val="009B021B"/>
    <w:rsid w:val="009B0683"/>
    <w:rsid w:val="009B0921"/>
    <w:rsid w:val="009B0EEB"/>
    <w:rsid w:val="009B1E0C"/>
    <w:rsid w:val="009B2305"/>
    <w:rsid w:val="009B28DF"/>
    <w:rsid w:val="009B3697"/>
    <w:rsid w:val="009B3B74"/>
    <w:rsid w:val="009B401A"/>
    <w:rsid w:val="009B4D7D"/>
    <w:rsid w:val="009B5507"/>
    <w:rsid w:val="009B6E40"/>
    <w:rsid w:val="009B6E5F"/>
    <w:rsid w:val="009B72BA"/>
    <w:rsid w:val="009B7CFB"/>
    <w:rsid w:val="009B7E7E"/>
    <w:rsid w:val="009C05F9"/>
    <w:rsid w:val="009C07F9"/>
    <w:rsid w:val="009C10D0"/>
    <w:rsid w:val="009C136D"/>
    <w:rsid w:val="009C1835"/>
    <w:rsid w:val="009C1993"/>
    <w:rsid w:val="009C1A76"/>
    <w:rsid w:val="009C2177"/>
    <w:rsid w:val="009C21FB"/>
    <w:rsid w:val="009C2A37"/>
    <w:rsid w:val="009C2A6F"/>
    <w:rsid w:val="009C3865"/>
    <w:rsid w:val="009C40B9"/>
    <w:rsid w:val="009C4FD1"/>
    <w:rsid w:val="009C50C0"/>
    <w:rsid w:val="009C5E73"/>
    <w:rsid w:val="009C6019"/>
    <w:rsid w:val="009C6045"/>
    <w:rsid w:val="009C65AE"/>
    <w:rsid w:val="009C7080"/>
    <w:rsid w:val="009C7231"/>
    <w:rsid w:val="009C7359"/>
    <w:rsid w:val="009C7D7A"/>
    <w:rsid w:val="009C7E0D"/>
    <w:rsid w:val="009D0138"/>
    <w:rsid w:val="009D0D38"/>
    <w:rsid w:val="009D0FA3"/>
    <w:rsid w:val="009D1F72"/>
    <w:rsid w:val="009D202A"/>
    <w:rsid w:val="009D270D"/>
    <w:rsid w:val="009D2848"/>
    <w:rsid w:val="009D289F"/>
    <w:rsid w:val="009D3081"/>
    <w:rsid w:val="009D3A84"/>
    <w:rsid w:val="009D3CDC"/>
    <w:rsid w:val="009D6693"/>
    <w:rsid w:val="009D7C27"/>
    <w:rsid w:val="009E0014"/>
    <w:rsid w:val="009E0231"/>
    <w:rsid w:val="009E1184"/>
    <w:rsid w:val="009E16D2"/>
    <w:rsid w:val="009E1D39"/>
    <w:rsid w:val="009E1E0A"/>
    <w:rsid w:val="009E236C"/>
    <w:rsid w:val="009E3D24"/>
    <w:rsid w:val="009E3FD3"/>
    <w:rsid w:val="009E43A7"/>
    <w:rsid w:val="009E4639"/>
    <w:rsid w:val="009E6259"/>
    <w:rsid w:val="009F0850"/>
    <w:rsid w:val="009F14ED"/>
    <w:rsid w:val="009F257E"/>
    <w:rsid w:val="009F34E6"/>
    <w:rsid w:val="009F38A8"/>
    <w:rsid w:val="009F3C3D"/>
    <w:rsid w:val="009F516B"/>
    <w:rsid w:val="009F5801"/>
    <w:rsid w:val="009F66CF"/>
    <w:rsid w:val="009F6A78"/>
    <w:rsid w:val="009F6F7D"/>
    <w:rsid w:val="009F7098"/>
    <w:rsid w:val="00A000BF"/>
    <w:rsid w:val="00A00346"/>
    <w:rsid w:val="00A014B3"/>
    <w:rsid w:val="00A01600"/>
    <w:rsid w:val="00A01671"/>
    <w:rsid w:val="00A020A0"/>
    <w:rsid w:val="00A02FDC"/>
    <w:rsid w:val="00A0338B"/>
    <w:rsid w:val="00A0375A"/>
    <w:rsid w:val="00A0392A"/>
    <w:rsid w:val="00A04E3C"/>
    <w:rsid w:val="00A05493"/>
    <w:rsid w:val="00A05530"/>
    <w:rsid w:val="00A06360"/>
    <w:rsid w:val="00A06379"/>
    <w:rsid w:val="00A06DDD"/>
    <w:rsid w:val="00A06E24"/>
    <w:rsid w:val="00A07490"/>
    <w:rsid w:val="00A07512"/>
    <w:rsid w:val="00A07B85"/>
    <w:rsid w:val="00A113DC"/>
    <w:rsid w:val="00A11893"/>
    <w:rsid w:val="00A11B01"/>
    <w:rsid w:val="00A132B1"/>
    <w:rsid w:val="00A13725"/>
    <w:rsid w:val="00A13F79"/>
    <w:rsid w:val="00A146E6"/>
    <w:rsid w:val="00A14E75"/>
    <w:rsid w:val="00A1517B"/>
    <w:rsid w:val="00A1530E"/>
    <w:rsid w:val="00A156AE"/>
    <w:rsid w:val="00A159F2"/>
    <w:rsid w:val="00A159F9"/>
    <w:rsid w:val="00A15A66"/>
    <w:rsid w:val="00A15D7D"/>
    <w:rsid w:val="00A16401"/>
    <w:rsid w:val="00A16B63"/>
    <w:rsid w:val="00A17A43"/>
    <w:rsid w:val="00A215E7"/>
    <w:rsid w:val="00A2314A"/>
    <w:rsid w:val="00A24217"/>
    <w:rsid w:val="00A249C6"/>
    <w:rsid w:val="00A253A0"/>
    <w:rsid w:val="00A255CC"/>
    <w:rsid w:val="00A2590C"/>
    <w:rsid w:val="00A25F3C"/>
    <w:rsid w:val="00A271B1"/>
    <w:rsid w:val="00A27CCC"/>
    <w:rsid w:val="00A30799"/>
    <w:rsid w:val="00A30943"/>
    <w:rsid w:val="00A311F0"/>
    <w:rsid w:val="00A31E02"/>
    <w:rsid w:val="00A32A5D"/>
    <w:rsid w:val="00A333B6"/>
    <w:rsid w:val="00A33539"/>
    <w:rsid w:val="00A33F8C"/>
    <w:rsid w:val="00A34061"/>
    <w:rsid w:val="00A34145"/>
    <w:rsid w:val="00A34322"/>
    <w:rsid w:val="00A354EE"/>
    <w:rsid w:val="00A35DBC"/>
    <w:rsid w:val="00A3604C"/>
    <w:rsid w:val="00A372ED"/>
    <w:rsid w:val="00A37EC8"/>
    <w:rsid w:val="00A401C7"/>
    <w:rsid w:val="00A40495"/>
    <w:rsid w:val="00A42C4A"/>
    <w:rsid w:val="00A43794"/>
    <w:rsid w:val="00A44081"/>
    <w:rsid w:val="00A4570A"/>
    <w:rsid w:val="00A46FE0"/>
    <w:rsid w:val="00A470A9"/>
    <w:rsid w:val="00A472B3"/>
    <w:rsid w:val="00A51025"/>
    <w:rsid w:val="00A5178C"/>
    <w:rsid w:val="00A51983"/>
    <w:rsid w:val="00A51A2C"/>
    <w:rsid w:val="00A51B19"/>
    <w:rsid w:val="00A53809"/>
    <w:rsid w:val="00A544C0"/>
    <w:rsid w:val="00A547CA"/>
    <w:rsid w:val="00A54EE3"/>
    <w:rsid w:val="00A5537E"/>
    <w:rsid w:val="00A55F4B"/>
    <w:rsid w:val="00A55FCA"/>
    <w:rsid w:val="00A56154"/>
    <w:rsid w:val="00A56B4B"/>
    <w:rsid w:val="00A56D11"/>
    <w:rsid w:val="00A56DB5"/>
    <w:rsid w:val="00A57138"/>
    <w:rsid w:val="00A57EE6"/>
    <w:rsid w:val="00A60032"/>
    <w:rsid w:val="00A60104"/>
    <w:rsid w:val="00A602A7"/>
    <w:rsid w:val="00A605A9"/>
    <w:rsid w:val="00A61258"/>
    <w:rsid w:val="00A6135D"/>
    <w:rsid w:val="00A6151F"/>
    <w:rsid w:val="00A61FFB"/>
    <w:rsid w:val="00A62410"/>
    <w:rsid w:val="00A63FDB"/>
    <w:rsid w:val="00A6482A"/>
    <w:rsid w:val="00A653DE"/>
    <w:rsid w:val="00A6637D"/>
    <w:rsid w:val="00A66D30"/>
    <w:rsid w:val="00A67283"/>
    <w:rsid w:val="00A67DDF"/>
    <w:rsid w:val="00A7033C"/>
    <w:rsid w:val="00A70F61"/>
    <w:rsid w:val="00A71DB3"/>
    <w:rsid w:val="00A723CB"/>
    <w:rsid w:val="00A726EA"/>
    <w:rsid w:val="00A72FA8"/>
    <w:rsid w:val="00A73BEA"/>
    <w:rsid w:val="00A751CB"/>
    <w:rsid w:val="00A754A6"/>
    <w:rsid w:val="00A7623F"/>
    <w:rsid w:val="00A76771"/>
    <w:rsid w:val="00A76955"/>
    <w:rsid w:val="00A777A1"/>
    <w:rsid w:val="00A77FD5"/>
    <w:rsid w:val="00A82E9F"/>
    <w:rsid w:val="00A8343F"/>
    <w:rsid w:val="00A83639"/>
    <w:rsid w:val="00A83CAB"/>
    <w:rsid w:val="00A844CE"/>
    <w:rsid w:val="00A85290"/>
    <w:rsid w:val="00A85890"/>
    <w:rsid w:val="00A860E5"/>
    <w:rsid w:val="00A86A72"/>
    <w:rsid w:val="00A87733"/>
    <w:rsid w:val="00A903E7"/>
    <w:rsid w:val="00A905FF"/>
    <w:rsid w:val="00A920AF"/>
    <w:rsid w:val="00A92392"/>
    <w:rsid w:val="00A932C1"/>
    <w:rsid w:val="00A94046"/>
    <w:rsid w:val="00A9498E"/>
    <w:rsid w:val="00A94B95"/>
    <w:rsid w:val="00A958D8"/>
    <w:rsid w:val="00A95EB5"/>
    <w:rsid w:val="00A95F4A"/>
    <w:rsid w:val="00A963FA"/>
    <w:rsid w:val="00A96780"/>
    <w:rsid w:val="00A9687F"/>
    <w:rsid w:val="00A96926"/>
    <w:rsid w:val="00A971D9"/>
    <w:rsid w:val="00A97934"/>
    <w:rsid w:val="00AA0010"/>
    <w:rsid w:val="00AA030D"/>
    <w:rsid w:val="00AA03EA"/>
    <w:rsid w:val="00AA07FC"/>
    <w:rsid w:val="00AA0BEE"/>
    <w:rsid w:val="00AA1430"/>
    <w:rsid w:val="00AA1E7F"/>
    <w:rsid w:val="00AA3033"/>
    <w:rsid w:val="00AA4046"/>
    <w:rsid w:val="00AA567A"/>
    <w:rsid w:val="00AA6037"/>
    <w:rsid w:val="00AA67B9"/>
    <w:rsid w:val="00AA7234"/>
    <w:rsid w:val="00AA7926"/>
    <w:rsid w:val="00AB085C"/>
    <w:rsid w:val="00AB0EB5"/>
    <w:rsid w:val="00AB0EBF"/>
    <w:rsid w:val="00AB0F4D"/>
    <w:rsid w:val="00AB2310"/>
    <w:rsid w:val="00AB26D1"/>
    <w:rsid w:val="00AB278F"/>
    <w:rsid w:val="00AB2E4B"/>
    <w:rsid w:val="00AB3211"/>
    <w:rsid w:val="00AB35EA"/>
    <w:rsid w:val="00AB3A09"/>
    <w:rsid w:val="00AB4F4A"/>
    <w:rsid w:val="00AB6B37"/>
    <w:rsid w:val="00AB711D"/>
    <w:rsid w:val="00AB7180"/>
    <w:rsid w:val="00AB78AB"/>
    <w:rsid w:val="00AB7944"/>
    <w:rsid w:val="00AC07BD"/>
    <w:rsid w:val="00AC196D"/>
    <w:rsid w:val="00AC1CA8"/>
    <w:rsid w:val="00AC1EB4"/>
    <w:rsid w:val="00AC1F52"/>
    <w:rsid w:val="00AC2124"/>
    <w:rsid w:val="00AC2D47"/>
    <w:rsid w:val="00AC3463"/>
    <w:rsid w:val="00AC35B9"/>
    <w:rsid w:val="00AC38BC"/>
    <w:rsid w:val="00AC475D"/>
    <w:rsid w:val="00AC4BE2"/>
    <w:rsid w:val="00AC4D5A"/>
    <w:rsid w:val="00AC4E5B"/>
    <w:rsid w:val="00AC5A22"/>
    <w:rsid w:val="00AC639A"/>
    <w:rsid w:val="00AC6765"/>
    <w:rsid w:val="00AC7D9F"/>
    <w:rsid w:val="00AD0646"/>
    <w:rsid w:val="00AD0965"/>
    <w:rsid w:val="00AD250E"/>
    <w:rsid w:val="00AD30D0"/>
    <w:rsid w:val="00AD37BF"/>
    <w:rsid w:val="00AD3E69"/>
    <w:rsid w:val="00AD3F63"/>
    <w:rsid w:val="00AD481F"/>
    <w:rsid w:val="00AD506C"/>
    <w:rsid w:val="00AD55D1"/>
    <w:rsid w:val="00AD6453"/>
    <w:rsid w:val="00AD7034"/>
    <w:rsid w:val="00AD7368"/>
    <w:rsid w:val="00AD7691"/>
    <w:rsid w:val="00AD7AD8"/>
    <w:rsid w:val="00AD7E17"/>
    <w:rsid w:val="00AD7E8E"/>
    <w:rsid w:val="00AE0B88"/>
    <w:rsid w:val="00AE0E11"/>
    <w:rsid w:val="00AE1CC7"/>
    <w:rsid w:val="00AE3E20"/>
    <w:rsid w:val="00AE439C"/>
    <w:rsid w:val="00AE5B98"/>
    <w:rsid w:val="00AE7619"/>
    <w:rsid w:val="00AE7EB7"/>
    <w:rsid w:val="00AF09B3"/>
    <w:rsid w:val="00AF12C2"/>
    <w:rsid w:val="00AF138F"/>
    <w:rsid w:val="00AF13CF"/>
    <w:rsid w:val="00AF2071"/>
    <w:rsid w:val="00AF2637"/>
    <w:rsid w:val="00AF265B"/>
    <w:rsid w:val="00AF3FBB"/>
    <w:rsid w:val="00AF4A7E"/>
    <w:rsid w:val="00AF4F53"/>
    <w:rsid w:val="00AF51B4"/>
    <w:rsid w:val="00AF54F6"/>
    <w:rsid w:val="00AF59F4"/>
    <w:rsid w:val="00AF6056"/>
    <w:rsid w:val="00AF6577"/>
    <w:rsid w:val="00AF6980"/>
    <w:rsid w:val="00AF7D56"/>
    <w:rsid w:val="00B01706"/>
    <w:rsid w:val="00B03F84"/>
    <w:rsid w:val="00B05725"/>
    <w:rsid w:val="00B05CEC"/>
    <w:rsid w:val="00B07012"/>
    <w:rsid w:val="00B07587"/>
    <w:rsid w:val="00B076C0"/>
    <w:rsid w:val="00B07F9E"/>
    <w:rsid w:val="00B10ACA"/>
    <w:rsid w:val="00B1106C"/>
    <w:rsid w:val="00B1135F"/>
    <w:rsid w:val="00B11943"/>
    <w:rsid w:val="00B11956"/>
    <w:rsid w:val="00B12836"/>
    <w:rsid w:val="00B1284C"/>
    <w:rsid w:val="00B12E60"/>
    <w:rsid w:val="00B1324C"/>
    <w:rsid w:val="00B13A21"/>
    <w:rsid w:val="00B13CA4"/>
    <w:rsid w:val="00B14073"/>
    <w:rsid w:val="00B14139"/>
    <w:rsid w:val="00B1473A"/>
    <w:rsid w:val="00B14CAD"/>
    <w:rsid w:val="00B1572E"/>
    <w:rsid w:val="00B1614D"/>
    <w:rsid w:val="00B17E32"/>
    <w:rsid w:val="00B204C6"/>
    <w:rsid w:val="00B20626"/>
    <w:rsid w:val="00B21726"/>
    <w:rsid w:val="00B22640"/>
    <w:rsid w:val="00B22DF1"/>
    <w:rsid w:val="00B24B40"/>
    <w:rsid w:val="00B25158"/>
    <w:rsid w:val="00B252EC"/>
    <w:rsid w:val="00B2551C"/>
    <w:rsid w:val="00B25B7F"/>
    <w:rsid w:val="00B2614A"/>
    <w:rsid w:val="00B267CF"/>
    <w:rsid w:val="00B27263"/>
    <w:rsid w:val="00B27B59"/>
    <w:rsid w:val="00B300BA"/>
    <w:rsid w:val="00B311D7"/>
    <w:rsid w:val="00B31B85"/>
    <w:rsid w:val="00B31C93"/>
    <w:rsid w:val="00B31FDD"/>
    <w:rsid w:val="00B32CAE"/>
    <w:rsid w:val="00B32E71"/>
    <w:rsid w:val="00B333FB"/>
    <w:rsid w:val="00B336E2"/>
    <w:rsid w:val="00B33950"/>
    <w:rsid w:val="00B33D19"/>
    <w:rsid w:val="00B33EEE"/>
    <w:rsid w:val="00B33F46"/>
    <w:rsid w:val="00B348E7"/>
    <w:rsid w:val="00B36098"/>
    <w:rsid w:val="00B3651E"/>
    <w:rsid w:val="00B368D5"/>
    <w:rsid w:val="00B36DBA"/>
    <w:rsid w:val="00B370AE"/>
    <w:rsid w:val="00B37C82"/>
    <w:rsid w:val="00B37DFE"/>
    <w:rsid w:val="00B404BF"/>
    <w:rsid w:val="00B4060E"/>
    <w:rsid w:val="00B41DDE"/>
    <w:rsid w:val="00B42C9C"/>
    <w:rsid w:val="00B43097"/>
    <w:rsid w:val="00B43F2C"/>
    <w:rsid w:val="00B44575"/>
    <w:rsid w:val="00B44F2F"/>
    <w:rsid w:val="00B456A7"/>
    <w:rsid w:val="00B469CD"/>
    <w:rsid w:val="00B46E20"/>
    <w:rsid w:val="00B476FE"/>
    <w:rsid w:val="00B50B98"/>
    <w:rsid w:val="00B50C1B"/>
    <w:rsid w:val="00B50FA6"/>
    <w:rsid w:val="00B510D4"/>
    <w:rsid w:val="00B5153A"/>
    <w:rsid w:val="00B51A73"/>
    <w:rsid w:val="00B52BCA"/>
    <w:rsid w:val="00B53B58"/>
    <w:rsid w:val="00B53CBA"/>
    <w:rsid w:val="00B54047"/>
    <w:rsid w:val="00B54218"/>
    <w:rsid w:val="00B543F0"/>
    <w:rsid w:val="00B5472F"/>
    <w:rsid w:val="00B54778"/>
    <w:rsid w:val="00B5592D"/>
    <w:rsid w:val="00B5596E"/>
    <w:rsid w:val="00B55D0F"/>
    <w:rsid w:val="00B5638B"/>
    <w:rsid w:val="00B56E0C"/>
    <w:rsid w:val="00B57BC7"/>
    <w:rsid w:val="00B600D4"/>
    <w:rsid w:val="00B601BD"/>
    <w:rsid w:val="00B609BD"/>
    <w:rsid w:val="00B60C43"/>
    <w:rsid w:val="00B61041"/>
    <w:rsid w:val="00B6191D"/>
    <w:rsid w:val="00B623FF"/>
    <w:rsid w:val="00B62C4F"/>
    <w:rsid w:val="00B63361"/>
    <w:rsid w:val="00B63B1A"/>
    <w:rsid w:val="00B63BA6"/>
    <w:rsid w:val="00B64EF1"/>
    <w:rsid w:val="00B65393"/>
    <w:rsid w:val="00B6578A"/>
    <w:rsid w:val="00B657E1"/>
    <w:rsid w:val="00B65815"/>
    <w:rsid w:val="00B660E3"/>
    <w:rsid w:val="00B66F2B"/>
    <w:rsid w:val="00B67326"/>
    <w:rsid w:val="00B67C9F"/>
    <w:rsid w:val="00B67DFE"/>
    <w:rsid w:val="00B7036D"/>
    <w:rsid w:val="00B71636"/>
    <w:rsid w:val="00B72466"/>
    <w:rsid w:val="00B72AFA"/>
    <w:rsid w:val="00B72D63"/>
    <w:rsid w:val="00B737F1"/>
    <w:rsid w:val="00B75462"/>
    <w:rsid w:val="00B75BED"/>
    <w:rsid w:val="00B760C7"/>
    <w:rsid w:val="00B76BD2"/>
    <w:rsid w:val="00B778C3"/>
    <w:rsid w:val="00B77F30"/>
    <w:rsid w:val="00B77F68"/>
    <w:rsid w:val="00B803CB"/>
    <w:rsid w:val="00B81588"/>
    <w:rsid w:val="00B822A2"/>
    <w:rsid w:val="00B835BF"/>
    <w:rsid w:val="00B83A2B"/>
    <w:rsid w:val="00B83B34"/>
    <w:rsid w:val="00B83C64"/>
    <w:rsid w:val="00B8434B"/>
    <w:rsid w:val="00B84369"/>
    <w:rsid w:val="00B84738"/>
    <w:rsid w:val="00B848DE"/>
    <w:rsid w:val="00B85101"/>
    <w:rsid w:val="00B853F6"/>
    <w:rsid w:val="00B855DA"/>
    <w:rsid w:val="00B8587E"/>
    <w:rsid w:val="00B85DCE"/>
    <w:rsid w:val="00B85FAB"/>
    <w:rsid w:val="00B86420"/>
    <w:rsid w:val="00B868B9"/>
    <w:rsid w:val="00B90F6E"/>
    <w:rsid w:val="00B911BD"/>
    <w:rsid w:val="00B911E9"/>
    <w:rsid w:val="00B9180F"/>
    <w:rsid w:val="00B923B3"/>
    <w:rsid w:val="00B928F4"/>
    <w:rsid w:val="00B92FD9"/>
    <w:rsid w:val="00B9337E"/>
    <w:rsid w:val="00B93B5C"/>
    <w:rsid w:val="00B93DF2"/>
    <w:rsid w:val="00B94B40"/>
    <w:rsid w:val="00B94CA2"/>
    <w:rsid w:val="00B95220"/>
    <w:rsid w:val="00B95670"/>
    <w:rsid w:val="00B95E68"/>
    <w:rsid w:val="00B97E60"/>
    <w:rsid w:val="00BA0199"/>
    <w:rsid w:val="00BA0813"/>
    <w:rsid w:val="00BA19CD"/>
    <w:rsid w:val="00BA1AE5"/>
    <w:rsid w:val="00BA2D69"/>
    <w:rsid w:val="00BA3880"/>
    <w:rsid w:val="00BA3BB6"/>
    <w:rsid w:val="00BA452D"/>
    <w:rsid w:val="00BA66DA"/>
    <w:rsid w:val="00BA6ECC"/>
    <w:rsid w:val="00BB080E"/>
    <w:rsid w:val="00BB082C"/>
    <w:rsid w:val="00BB0EFF"/>
    <w:rsid w:val="00BB142F"/>
    <w:rsid w:val="00BB20EF"/>
    <w:rsid w:val="00BB219A"/>
    <w:rsid w:val="00BB2587"/>
    <w:rsid w:val="00BB2982"/>
    <w:rsid w:val="00BB3170"/>
    <w:rsid w:val="00BB395F"/>
    <w:rsid w:val="00BB3CD3"/>
    <w:rsid w:val="00BB4327"/>
    <w:rsid w:val="00BB53AB"/>
    <w:rsid w:val="00BB60D9"/>
    <w:rsid w:val="00BB6531"/>
    <w:rsid w:val="00BB7BCE"/>
    <w:rsid w:val="00BC0723"/>
    <w:rsid w:val="00BC1218"/>
    <w:rsid w:val="00BC161A"/>
    <w:rsid w:val="00BC1953"/>
    <w:rsid w:val="00BC2A2D"/>
    <w:rsid w:val="00BC3FF2"/>
    <w:rsid w:val="00BC401A"/>
    <w:rsid w:val="00BC432C"/>
    <w:rsid w:val="00BC4D3A"/>
    <w:rsid w:val="00BC5064"/>
    <w:rsid w:val="00BC5D11"/>
    <w:rsid w:val="00BC6583"/>
    <w:rsid w:val="00BD013F"/>
    <w:rsid w:val="00BD05C1"/>
    <w:rsid w:val="00BD0D4C"/>
    <w:rsid w:val="00BD1272"/>
    <w:rsid w:val="00BD36A2"/>
    <w:rsid w:val="00BD3D4D"/>
    <w:rsid w:val="00BD4B05"/>
    <w:rsid w:val="00BD676F"/>
    <w:rsid w:val="00BD6983"/>
    <w:rsid w:val="00BD74F7"/>
    <w:rsid w:val="00BE0C02"/>
    <w:rsid w:val="00BE10D6"/>
    <w:rsid w:val="00BE197B"/>
    <w:rsid w:val="00BE2EE2"/>
    <w:rsid w:val="00BE3826"/>
    <w:rsid w:val="00BE3E89"/>
    <w:rsid w:val="00BE409C"/>
    <w:rsid w:val="00BE40C6"/>
    <w:rsid w:val="00BE4F49"/>
    <w:rsid w:val="00BE5037"/>
    <w:rsid w:val="00BE5565"/>
    <w:rsid w:val="00BE55E8"/>
    <w:rsid w:val="00BE5628"/>
    <w:rsid w:val="00BE599C"/>
    <w:rsid w:val="00BE5BA4"/>
    <w:rsid w:val="00BE5EF8"/>
    <w:rsid w:val="00BE657A"/>
    <w:rsid w:val="00BE6E27"/>
    <w:rsid w:val="00BE796E"/>
    <w:rsid w:val="00BF0DC5"/>
    <w:rsid w:val="00BF10A1"/>
    <w:rsid w:val="00BF18B6"/>
    <w:rsid w:val="00BF1A38"/>
    <w:rsid w:val="00BF25C8"/>
    <w:rsid w:val="00BF2742"/>
    <w:rsid w:val="00BF2C90"/>
    <w:rsid w:val="00BF305E"/>
    <w:rsid w:val="00BF5DE9"/>
    <w:rsid w:val="00BF5FBD"/>
    <w:rsid w:val="00BF7BB6"/>
    <w:rsid w:val="00C008FF"/>
    <w:rsid w:val="00C00A62"/>
    <w:rsid w:val="00C01A4E"/>
    <w:rsid w:val="00C037E2"/>
    <w:rsid w:val="00C0643F"/>
    <w:rsid w:val="00C06505"/>
    <w:rsid w:val="00C06E50"/>
    <w:rsid w:val="00C07DAE"/>
    <w:rsid w:val="00C10DA9"/>
    <w:rsid w:val="00C11D7B"/>
    <w:rsid w:val="00C12098"/>
    <w:rsid w:val="00C128FB"/>
    <w:rsid w:val="00C12988"/>
    <w:rsid w:val="00C13003"/>
    <w:rsid w:val="00C132EC"/>
    <w:rsid w:val="00C13983"/>
    <w:rsid w:val="00C13F23"/>
    <w:rsid w:val="00C146E5"/>
    <w:rsid w:val="00C1530A"/>
    <w:rsid w:val="00C15406"/>
    <w:rsid w:val="00C160FB"/>
    <w:rsid w:val="00C170A3"/>
    <w:rsid w:val="00C17AA1"/>
    <w:rsid w:val="00C208A1"/>
    <w:rsid w:val="00C20B4D"/>
    <w:rsid w:val="00C20F0F"/>
    <w:rsid w:val="00C20F82"/>
    <w:rsid w:val="00C21BA4"/>
    <w:rsid w:val="00C227CB"/>
    <w:rsid w:val="00C22A1A"/>
    <w:rsid w:val="00C2419C"/>
    <w:rsid w:val="00C2486B"/>
    <w:rsid w:val="00C248CA"/>
    <w:rsid w:val="00C24CD7"/>
    <w:rsid w:val="00C24E51"/>
    <w:rsid w:val="00C24EA6"/>
    <w:rsid w:val="00C2512B"/>
    <w:rsid w:val="00C2542B"/>
    <w:rsid w:val="00C2557F"/>
    <w:rsid w:val="00C269BD"/>
    <w:rsid w:val="00C26A9B"/>
    <w:rsid w:val="00C26EFC"/>
    <w:rsid w:val="00C271A5"/>
    <w:rsid w:val="00C277C5"/>
    <w:rsid w:val="00C27B25"/>
    <w:rsid w:val="00C303F8"/>
    <w:rsid w:val="00C31246"/>
    <w:rsid w:val="00C31372"/>
    <w:rsid w:val="00C321CA"/>
    <w:rsid w:val="00C32263"/>
    <w:rsid w:val="00C32AAC"/>
    <w:rsid w:val="00C33589"/>
    <w:rsid w:val="00C33884"/>
    <w:rsid w:val="00C33991"/>
    <w:rsid w:val="00C33DAD"/>
    <w:rsid w:val="00C3456E"/>
    <w:rsid w:val="00C34A51"/>
    <w:rsid w:val="00C350D0"/>
    <w:rsid w:val="00C356D8"/>
    <w:rsid w:val="00C3590B"/>
    <w:rsid w:val="00C35981"/>
    <w:rsid w:val="00C35AC5"/>
    <w:rsid w:val="00C3647C"/>
    <w:rsid w:val="00C40165"/>
    <w:rsid w:val="00C40342"/>
    <w:rsid w:val="00C41505"/>
    <w:rsid w:val="00C42F3A"/>
    <w:rsid w:val="00C4326A"/>
    <w:rsid w:val="00C4358A"/>
    <w:rsid w:val="00C43C92"/>
    <w:rsid w:val="00C443E0"/>
    <w:rsid w:val="00C45792"/>
    <w:rsid w:val="00C45B2C"/>
    <w:rsid w:val="00C45C28"/>
    <w:rsid w:val="00C46258"/>
    <w:rsid w:val="00C4641F"/>
    <w:rsid w:val="00C46A6E"/>
    <w:rsid w:val="00C46A99"/>
    <w:rsid w:val="00C46FED"/>
    <w:rsid w:val="00C47B4F"/>
    <w:rsid w:val="00C47FDE"/>
    <w:rsid w:val="00C501CE"/>
    <w:rsid w:val="00C50F67"/>
    <w:rsid w:val="00C51085"/>
    <w:rsid w:val="00C512FA"/>
    <w:rsid w:val="00C51C3C"/>
    <w:rsid w:val="00C51F4D"/>
    <w:rsid w:val="00C5293F"/>
    <w:rsid w:val="00C53149"/>
    <w:rsid w:val="00C534AA"/>
    <w:rsid w:val="00C53709"/>
    <w:rsid w:val="00C53796"/>
    <w:rsid w:val="00C54EA5"/>
    <w:rsid w:val="00C55190"/>
    <w:rsid w:val="00C55852"/>
    <w:rsid w:val="00C56985"/>
    <w:rsid w:val="00C56FB0"/>
    <w:rsid w:val="00C571D2"/>
    <w:rsid w:val="00C574F3"/>
    <w:rsid w:val="00C5799B"/>
    <w:rsid w:val="00C57CB3"/>
    <w:rsid w:val="00C618C8"/>
    <w:rsid w:val="00C62EEF"/>
    <w:rsid w:val="00C63878"/>
    <w:rsid w:val="00C63B41"/>
    <w:rsid w:val="00C6441D"/>
    <w:rsid w:val="00C65457"/>
    <w:rsid w:val="00C65769"/>
    <w:rsid w:val="00C65A85"/>
    <w:rsid w:val="00C65AAF"/>
    <w:rsid w:val="00C65B77"/>
    <w:rsid w:val="00C66532"/>
    <w:rsid w:val="00C6668D"/>
    <w:rsid w:val="00C66771"/>
    <w:rsid w:val="00C667F7"/>
    <w:rsid w:val="00C70C71"/>
    <w:rsid w:val="00C71E24"/>
    <w:rsid w:val="00C72227"/>
    <w:rsid w:val="00C7235C"/>
    <w:rsid w:val="00C72B80"/>
    <w:rsid w:val="00C73603"/>
    <w:rsid w:val="00C73FCD"/>
    <w:rsid w:val="00C746F0"/>
    <w:rsid w:val="00C75C1D"/>
    <w:rsid w:val="00C75C9E"/>
    <w:rsid w:val="00C769F5"/>
    <w:rsid w:val="00C771BE"/>
    <w:rsid w:val="00C77696"/>
    <w:rsid w:val="00C77E97"/>
    <w:rsid w:val="00C80CBC"/>
    <w:rsid w:val="00C80EE2"/>
    <w:rsid w:val="00C810BE"/>
    <w:rsid w:val="00C81C27"/>
    <w:rsid w:val="00C81FD6"/>
    <w:rsid w:val="00C82205"/>
    <w:rsid w:val="00C82DFA"/>
    <w:rsid w:val="00C83BD5"/>
    <w:rsid w:val="00C83D37"/>
    <w:rsid w:val="00C83FF4"/>
    <w:rsid w:val="00C844FC"/>
    <w:rsid w:val="00C857EE"/>
    <w:rsid w:val="00C85847"/>
    <w:rsid w:val="00C85AAD"/>
    <w:rsid w:val="00C85BBD"/>
    <w:rsid w:val="00C904D3"/>
    <w:rsid w:val="00C905DA"/>
    <w:rsid w:val="00C90FE1"/>
    <w:rsid w:val="00C91E5B"/>
    <w:rsid w:val="00C92206"/>
    <w:rsid w:val="00C92A84"/>
    <w:rsid w:val="00C931E0"/>
    <w:rsid w:val="00C9386B"/>
    <w:rsid w:val="00C9426B"/>
    <w:rsid w:val="00C94E61"/>
    <w:rsid w:val="00C9508A"/>
    <w:rsid w:val="00C96494"/>
    <w:rsid w:val="00C964F8"/>
    <w:rsid w:val="00C96662"/>
    <w:rsid w:val="00C96988"/>
    <w:rsid w:val="00CA05A2"/>
    <w:rsid w:val="00CA06BB"/>
    <w:rsid w:val="00CA13E0"/>
    <w:rsid w:val="00CA1A50"/>
    <w:rsid w:val="00CA2425"/>
    <w:rsid w:val="00CA4158"/>
    <w:rsid w:val="00CA4469"/>
    <w:rsid w:val="00CA4E24"/>
    <w:rsid w:val="00CA4EFB"/>
    <w:rsid w:val="00CA5079"/>
    <w:rsid w:val="00CA53AA"/>
    <w:rsid w:val="00CA59A9"/>
    <w:rsid w:val="00CA5D6D"/>
    <w:rsid w:val="00CA6111"/>
    <w:rsid w:val="00CA617F"/>
    <w:rsid w:val="00CA64D2"/>
    <w:rsid w:val="00CA6731"/>
    <w:rsid w:val="00CA69D9"/>
    <w:rsid w:val="00CA6F96"/>
    <w:rsid w:val="00CA79B6"/>
    <w:rsid w:val="00CA7A03"/>
    <w:rsid w:val="00CA7A8C"/>
    <w:rsid w:val="00CA7F13"/>
    <w:rsid w:val="00CA7F32"/>
    <w:rsid w:val="00CB01FC"/>
    <w:rsid w:val="00CB100C"/>
    <w:rsid w:val="00CB2439"/>
    <w:rsid w:val="00CB48F5"/>
    <w:rsid w:val="00CB5982"/>
    <w:rsid w:val="00CB5A97"/>
    <w:rsid w:val="00CB5CEA"/>
    <w:rsid w:val="00CB6931"/>
    <w:rsid w:val="00CB6CF3"/>
    <w:rsid w:val="00CB7DC0"/>
    <w:rsid w:val="00CB7E82"/>
    <w:rsid w:val="00CC0100"/>
    <w:rsid w:val="00CC0715"/>
    <w:rsid w:val="00CC1286"/>
    <w:rsid w:val="00CC13D3"/>
    <w:rsid w:val="00CC1BB8"/>
    <w:rsid w:val="00CC2FBD"/>
    <w:rsid w:val="00CC43AC"/>
    <w:rsid w:val="00CC4E91"/>
    <w:rsid w:val="00CC51AD"/>
    <w:rsid w:val="00CC592B"/>
    <w:rsid w:val="00CC5CDC"/>
    <w:rsid w:val="00CC5FC3"/>
    <w:rsid w:val="00CC6331"/>
    <w:rsid w:val="00CC7E9A"/>
    <w:rsid w:val="00CD0078"/>
    <w:rsid w:val="00CD1551"/>
    <w:rsid w:val="00CD173B"/>
    <w:rsid w:val="00CD1C82"/>
    <w:rsid w:val="00CD290C"/>
    <w:rsid w:val="00CD3AAF"/>
    <w:rsid w:val="00CD3F0D"/>
    <w:rsid w:val="00CD3FD6"/>
    <w:rsid w:val="00CD4758"/>
    <w:rsid w:val="00CD4A06"/>
    <w:rsid w:val="00CD578E"/>
    <w:rsid w:val="00CD5A75"/>
    <w:rsid w:val="00CD702E"/>
    <w:rsid w:val="00CD72A8"/>
    <w:rsid w:val="00CD7720"/>
    <w:rsid w:val="00CD7CEC"/>
    <w:rsid w:val="00CD7ED3"/>
    <w:rsid w:val="00CD7FCD"/>
    <w:rsid w:val="00CE0B91"/>
    <w:rsid w:val="00CE0DFE"/>
    <w:rsid w:val="00CE1637"/>
    <w:rsid w:val="00CE1ECD"/>
    <w:rsid w:val="00CE20AF"/>
    <w:rsid w:val="00CE2F8A"/>
    <w:rsid w:val="00CE3687"/>
    <w:rsid w:val="00CE3757"/>
    <w:rsid w:val="00CE4073"/>
    <w:rsid w:val="00CE419F"/>
    <w:rsid w:val="00CE44A2"/>
    <w:rsid w:val="00CE463D"/>
    <w:rsid w:val="00CE4670"/>
    <w:rsid w:val="00CE53AA"/>
    <w:rsid w:val="00CE74A2"/>
    <w:rsid w:val="00CF00D5"/>
    <w:rsid w:val="00CF07E0"/>
    <w:rsid w:val="00CF0878"/>
    <w:rsid w:val="00CF17AD"/>
    <w:rsid w:val="00CF1B55"/>
    <w:rsid w:val="00CF3452"/>
    <w:rsid w:val="00CF37F4"/>
    <w:rsid w:val="00CF397E"/>
    <w:rsid w:val="00CF4024"/>
    <w:rsid w:val="00CF4DBA"/>
    <w:rsid w:val="00CF53B1"/>
    <w:rsid w:val="00CF58C1"/>
    <w:rsid w:val="00CF5D9B"/>
    <w:rsid w:val="00CF6594"/>
    <w:rsid w:val="00CF6D0A"/>
    <w:rsid w:val="00CF7460"/>
    <w:rsid w:val="00D0051E"/>
    <w:rsid w:val="00D00CC7"/>
    <w:rsid w:val="00D02F43"/>
    <w:rsid w:val="00D04554"/>
    <w:rsid w:val="00D04D3B"/>
    <w:rsid w:val="00D059D8"/>
    <w:rsid w:val="00D05B41"/>
    <w:rsid w:val="00D06574"/>
    <w:rsid w:val="00D06F63"/>
    <w:rsid w:val="00D06FDE"/>
    <w:rsid w:val="00D07215"/>
    <w:rsid w:val="00D07748"/>
    <w:rsid w:val="00D07BBB"/>
    <w:rsid w:val="00D10437"/>
    <w:rsid w:val="00D1090E"/>
    <w:rsid w:val="00D10EFD"/>
    <w:rsid w:val="00D1169C"/>
    <w:rsid w:val="00D11E5E"/>
    <w:rsid w:val="00D124B1"/>
    <w:rsid w:val="00D132BE"/>
    <w:rsid w:val="00D146F5"/>
    <w:rsid w:val="00D14742"/>
    <w:rsid w:val="00D14B2B"/>
    <w:rsid w:val="00D14E23"/>
    <w:rsid w:val="00D1558F"/>
    <w:rsid w:val="00D15B40"/>
    <w:rsid w:val="00D16150"/>
    <w:rsid w:val="00D166A8"/>
    <w:rsid w:val="00D16A28"/>
    <w:rsid w:val="00D16BB4"/>
    <w:rsid w:val="00D16D51"/>
    <w:rsid w:val="00D171D6"/>
    <w:rsid w:val="00D1770A"/>
    <w:rsid w:val="00D179E8"/>
    <w:rsid w:val="00D17BFC"/>
    <w:rsid w:val="00D211FC"/>
    <w:rsid w:val="00D21A33"/>
    <w:rsid w:val="00D21BF3"/>
    <w:rsid w:val="00D21D96"/>
    <w:rsid w:val="00D22A99"/>
    <w:rsid w:val="00D22B40"/>
    <w:rsid w:val="00D22CED"/>
    <w:rsid w:val="00D23BE9"/>
    <w:rsid w:val="00D253AC"/>
    <w:rsid w:val="00D259D5"/>
    <w:rsid w:val="00D25AF8"/>
    <w:rsid w:val="00D26047"/>
    <w:rsid w:val="00D261AC"/>
    <w:rsid w:val="00D2721E"/>
    <w:rsid w:val="00D27502"/>
    <w:rsid w:val="00D31173"/>
    <w:rsid w:val="00D31900"/>
    <w:rsid w:val="00D31FCA"/>
    <w:rsid w:val="00D327BB"/>
    <w:rsid w:val="00D32A38"/>
    <w:rsid w:val="00D335CD"/>
    <w:rsid w:val="00D33EB5"/>
    <w:rsid w:val="00D34A32"/>
    <w:rsid w:val="00D34D4F"/>
    <w:rsid w:val="00D35666"/>
    <w:rsid w:val="00D35F81"/>
    <w:rsid w:val="00D3757A"/>
    <w:rsid w:val="00D378CB"/>
    <w:rsid w:val="00D37E4C"/>
    <w:rsid w:val="00D40FF9"/>
    <w:rsid w:val="00D41EBC"/>
    <w:rsid w:val="00D4238E"/>
    <w:rsid w:val="00D42E6A"/>
    <w:rsid w:val="00D4362A"/>
    <w:rsid w:val="00D44006"/>
    <w:rsid w:val="00D4556F"/>
    <w:rsid w:val="00D46042"/>
    <w:rsid w:val="00D46679"/>
    <w:rsid w:val="00D467FA"/>
    <w:rsid w:val="00D472EB"/>
    <w:rsid w:val="00D47492"/>
    <w:rsid w:val="00D4770F"/>
    <w:rsid w:val="00D47F92"/>
    <w:rsid w:val="00D50BE4"/>
    <w:rsid w:val="00D50D82"/>
    <w:rsid w:val="00D51E6A"/>
    <w:rsid w:val="00D527A7"/>
    <w:rsid w:val="00D5397D"/>
    <w:rsid w:val="00D54041"/>
    <w:rsid w:val="00D5408F"/>
    <w:rsid w:val="00D54457"/>
    <w:rsid w:val="00D54638"/>
    <w:rsid w:val="00D55A26"/>
    <w:rsid w:val="00D56874"/>
    <w:rsid w:val="00D5701B"/>
    <w:rsid w:val="00D573A3"/>
    <w:rsid w:val="00D57AFD"/>
    <w:rsid w:val="00D600DC"/>
    <w:rsid w:val="00D6075D"/>
    <w:rsid w:val="00D60A6F"/>
    <w:rsid w:val="00D60DD5"/>
    <w:rsid w:val="00D61372"/>
    <w:rsid w:val="00D61A3D"/>
    <w:rsid w:val="00D61DDE"/>
    <w:rsid w:val="00D62D14"/>
    <w:rsid w:val="00D63232"/>
    <w:rsid w:val="00D64558"/>
    <w:rsid w:val="00D64831"/>
    <w:rsid w:val="00D65AE8"/>
    <w:rsid w:val="00D66D58"/>
    <w:rsid w:val="00D67F1D"/>
    <w:rsid w:val="00D70149"/>
    <w:rsid w:val="00D7080D"/>
    <w:rsid w:val="00D70F70"/>
    <w:rsid w:val="00D71E36"/>
    <w:rsid w:val="00D7264E"/>
    <w:rsid w:val="00D73658"/>
    <w:rsid w:val="00D759EB"/>
    <w:rsid w:val="00D7654B"/>
    <w:rsid w:val="00D804E7"/>
    <w:rsid w:val="00D81153"/>
    <w:rsid w:val="00D81A25"/>
    <w:rsid w:val="00D81E32"/>
    <w:rsid w:val="00D82328"/>
    <w:rsid w:val="00D83130"/>
    <w:rsid w:val="00D83D38"/>
    <w:rsid w:val="00D84145"/>
    <w:rsid w:val="00D8447F"/>
    <w:rsid w:val="00D851AE"/>
    <w:rsid w:val="00D851E4"/>
    <w:rsid w:val="00D85F88"/>
    <w:rsid w:val="00D86743"/>
    <w:rsid w:val="00D869DB"/>
    <w:rsid w:val="00D879AF"/>
    <w:rsid w:val="00D90206"/>
    <w:rsid w:val="00D905CB"/>
    <w:rsid w:val="00D9147A"/>
    <w:rsid w:val="00D924E1"/>
    <w:rsid w:val="00D934BC"/>
    <w:rsid w:val="00D94A9C"/>
    <w:rsid w:val="00D94CC2"/>
    <w:rsid w:val="00D951CD"/>
    <w:rsid w:val="00D95F18"/>
    <w:rsid w:val="00D962F4"/>
    <w:rsid w:val="00D968E2"/>
    <w:rsid w:val="00D972A2"/>
    <w:rsid w:val="00DA062D"/>
    <w:rsid w:val="00DA101B"/>
    <w:rsid w:val="00DA16C7"/>
    <w:rsid w:val="00DA1C89"/>
    <w:rsid w:val="00DA2065"/>
    <w:rsid w:val="00DA2585"/>
    <w:rsid w:val="00DA2BBC"/>
    <w:rsid w:val="00DA3EFC"/>
    <w:rsid w:val="00DA4D14"/>
    <w:rsid w:val="00DA53D0"/>
    <w:rsid w:val="00DA5415"/>
    <w:rsid w:val="00DA5816"/>
    <w:rsid w:val="00DA6389"/>
    <w:rsid w:val="00DA63E8"/>
    <w:rsid w:val="00DA6DD2"/>
    <w:rsid w:val="00DA715B"/>
    <w:rsid w:val="00DA7BD7"/>
    <w:rsid w:val="00DA7E03"/>
    <w:rsid w:val="00DB0131"/>
    <w:rsid w:val="00DB0C5C"/>
    <w:rsid w:val="00DB1535"/>
    <w:rsid w:val="00DB231A"/>
    <w:rsid w:val="00DB26D9"/>
    <w:rsid w:val="00DB2A96"/>
    <w:rsid w:val="00DB3072"/>
    <w:rsid w:val="00DB30C1"/>
    <w:rsid w:val="00DB3544"/>
    <w:rsid w:val="00DB3DE4"/>
    <w:rsid w:val="00DB414B"/>
    <w:rsid w:val="00DB42E4"/>
    <w:rsid w:val="00DB6CC0"/>
    <w:rsid w:val="00DB7DF2"/>
    <w:rsid w:val="00DC1757"/>
    <w:rsid w:val="00DC1C06"/>
    <w:rsid w:val="00DC2418"/>
    <w:rsid w:val="00DC2F24"/>
    <w:rsid w:val="00DC3282"/>
    <w:rsid w:val="00DC37C0"/>
    <w:rsid w:val="00DC3D46"/>
    <w:rsid w:val="00DC41A6"/>
    <w:rsid w:val="00DC435A"/>
    <w:rsid w:val="00DC444A"/>
    <w:rsid w:val="00DC4DE1"/>
    <w:rsid w:val="00DC5788"/>
    <w:rsid w:val="00DC5865"/>
    <w:rsid w:val="00DC58D6"/>
    <w:rsid w:val="00DC5EBB"/>
    <w:rsid w:val="00DC626C"/>
    <w:rsid w:val="00DC66F1"/>
    <w:rsid w:val="00DC67FB"/>
    <w:rsid w:val="00DC68AF"/>
    <w:rsid w:val="00DC6C69"/>
    <w:rsid w:val="00DC74C7"/>
    <w:rsid w:val="00DC79A3"/>
    <w:rsid w:val="00DD01DD"/>
    <w:rsid w:val="00DD10A5"/>
    <w:rsid w:val="00DD15F8"/>
    <w:rsid w:val="00DD1770"/>
    <w:rsid w:val="00DD3654"/>
    <w:rsid w:val="00DD3830"/>
    <w:rsid w:val="00DD3F43"/>
    <w:rsid w:val="00DD46B2"/>
    <w:rsid w:val="00DD4898"/>
    <w:rsid w:val="00DD4991"/>
    <w:rsid w:val="00DD49F6"/>
    <w:rsid w:val="00DD569B"/>
    <w:rsid w:val="00DD6481"/>
    <w:rsid w:val="00DD6555"/>
    <w:rsid w:val="00DD7538"/>
    <w:rsid w:val="00DD7D29"/>
    <w:rsid w:val="00DE0CB4"/>
    <w:rsid w:val="00DE1693"/>
    <w:rsid w:val="00DE3499"/>
    <w:rsid w:val="00DE3658"/>
    <w:rsid w:val="00DE404F"/>
    <w:rsid w:val="00DE4756"/>
    <w:rsid w:val="00DE54A0"/>
    <w:rsid w:val="00DE5903"/>
    <w:rsid w:val="00DE631C"/>
    <w:rsid w:val="00DE6798"/>
    <w:rsid w:val="00DE6ACC"/>
    <w:rsid w:val="00DE6BAF"/>
    <w:rsid w:val="00DE70DA"/>
    <w:rsid w:val="00DE71AE"/>
    <w:rsid w:val="00DE7816"/>
    <w:rsid w:val="00DE7D09"/>
    <w:rsid w:val="00DF001A"/>
    <w:rsid w:val="00DF08FD"/>
    <w:rsid w:val="00DF119E"/>
    <w:rsid w:val="00DF1453"/>
    <w:rsid w:val="00DF1600"/>
    <w:rsid w:val="00DF1667"/>
    <w:rsid w:val="00DF2D1C"/>
    <w:rsid w:val="00DF2E40"/>
    <w:rsid w:val="00DF39E9"/>
    <w:rsid w:val="00DF3AB3"/>
    <w:rsid w:val="00DF4580"/>
    <w:rsid w:val="00DF56F1"/>
    <w:rsid w:val="00DF5ABE"/>
    <w:rsid w:val="00DF5DA1"/>
    <w:rsid w:val="00DF5E43"/>
    <w:rsid w:val="00DF5E7B"/>
    <w:rsid w:val="00DF5E9B"/>
    <w:rsid w:val="00DF6AD7"/>
    <w:rsid w:val="00DF6D44"/>
    <w:rsid w:val="00DF76AA"/>
    <w:rsid w:val="00DF7D69"/>
    <w:rsid w:val="00E00272"/>
    <w:rsid w:val="00E00360"/>
    <w:rsid w:val="00E01BFD"/>
    <w:rsid w:val="00E02621"/>
    <w:rsid w:val="00E026F1"/>
    <w:rsid w:val="00E02AA8"/>
    <w:rsid w:val="00E04011"/>
    <w:rsid w:val="00E0440A"/>
    <w:rsid w:val="00E04A8A"/>
    <w:rsid w:val="00E05FED"/>
    <w:rsid w:val="00E06074"/>
    <w:rsid w:val="00E063C0"/>
    <w:rsid w:val="00E063D1"/>
    <w:rsid w:val="00E064CD"/>
    <w:rsid w:val="00E069F9"/>
    <w:rsid w:val="00E06AC2"/>
    <w:rsid w:val="00E07C78"/>
    <w:rsid w:val="00E07DB5"/>
    <w:rsid w:val="00E11798"/>
    <w:rsid w:val="00E1233A"/>
    <w:rsid w:val="00E125D4"/>
    <w:rsid w:val="00E1266E"/>
    <w:rsid w:val="00E13421"/>
    <w:rsid w:val="00E13BB4"/>
    <w:rsid w:val="00E13CED"/>
    <w:rsid w:val="00E13F2B"/>
    <w:rsid w:val="00E145D6"/>
    <w:rsid w:val="00E14AD4"/>
    <w:rsid w:val="00E14B76"/>
    <w:rsid w:val="00E15325"/>
    <w:rsid w:val="00E16069"/>
    <w:rsid w:val="00E164EA"/>
    <w:rsid w:val="00E165D6"/>
    <w:rsid w:val="00E16B29"/>
    <w:rsid w:val="00E16C72"/>
    <w:rsid w:val="00E17691"/>
    <w:rsid w:val="00E17916"/>
    <w:rsid w:val="00E17A1C"/>
    <w:rsid w:val="00E20732"/>
    <w:rsid w:val="00E20A00"/>
    <w:rsid w:val="00E21148"/>
    <w:rsid w:val="00E212D1"/>
    <w:rsid w:val="00E2170D"/>
    <w:rsid w:val="00E22A55"/>
    <w:rsid w:val="00E24391"/>
    <w:rsid w:val="00E2497D"/>
    <w:rsid w:val="00E2582B"/>
    <w:rsid w:val="00E26225"/>
    <w:rsid w:val="00E264AC"/>
    <w:rsid w:val="00E268A0"/>
    <w:rsid w:val="00E26B25"/>
    <w:rsid w:val="00E271E1"/>
    <w:rsid w:val="00E279FE"/>
    <w:rsid w:val="00E27C2A"/>
    <w:rsid w:val="00E27C7E"/>
    <w:rsid w:val="00E27F05"/>
    <w:rsid w:val="00E27F40"/>
    <w:rsid w:val="00E3023E"/>
    <w:rsid w:val="00E319D6"/>
    <w:rsid w:val="00E31A20"/>
    <w:rsid w:val="00E32A7C"/>
    <w:rsid w:val="00E33C3B"/>
    <w:rsid w:val="00E3425C"/>
    <w:rsid w:val="00E351C5"/>
    <w:rsid w:val="00E355FB"/>
    <w:rsid w:val="00E35617"/>
    <w:rsid w:val="00E357D1"/>
    <w:rsid w:val="00E35E76"/>
    <w:rsid w:val="00E366FF"/>
    <w:rsid w:val="00E36BC2"/>
    <w:rsid w:val="00E36CAE"/>
    <w:rsid w:val="00E36F52"/>
    <w:rsid w:val="00E3790A"/>
    <w:rsid w:val="00E4078D"/>
    <w:rsid w:val="00E40DED"/>
    <w:rsid w:val="00E41395"/>
    <w:rsid w:val="00E41C8A"/>
    <w:rsid w:val="00E41DF3"/>
    <w:rsid w:val="00E429B9"/>
    <w:rsid w:val="00E43214"/>
    <w:rsid w:val="00E43426"/>
    <w:rsid w:val="00E437E1"/>
    <w:rsid w:val="00E438E4"/>
    <w:rsid w:val="00E44110"/>
    <w:rsid w:val="00E442D8"/>
    <w:rsid w:val="00E449D0"/>
    <w:rsid w:val="00E452DD"/>
    <w:rsid w:val="00E4559A"/>
    <w:rsid w:val="00E4564A"/>
    <w:rsid w:val="00E45DF7"/>
    <w:rsid w:val="00E466A3"/>
    <w:rsid w:val="00E46ABE"/>
    <w:rsid w:val="00E470E2"/>
    <w:rsid w:val="00E47323"/>
    <w:rsid w:val="00E47B30"/>
    <w:rsid w:val="00E47B97"/>
    <w:rsid w:val="00E47DC1"/>
    <w:rsid w:val="00E47E96"/>
    <w:rsid w:val="00E50956"/>
    <w:rsid w:val="00E517CB"/>
    <w:rsid w:val="00E51A6F"/>
    <w:rsid w:val="00E51EB7"/>
    <w:rsid w:val="00E531B0"/>
    <w:rsid w:val="00E55C33"/>
    <w:rsid w:val="00E56648"/>
    <w:rsid w:val="00E5688F"/>
    <w:rsid w:val="00E56A25"/>
    <w:rsid w:val="00E57709"/>
    <w:rsid w:val="00E57824"/>
    <w:rsid w:val="00E5788B"/>
    <w:rsid w:val="00E57AEB"/>
    <w:rsid w:val="00E57BBC"/>
    <w:rsid w:val="00E57D8C"/>
    <w:rsid w:val="00E6100B"/>
    <w:rsid w:val="00E614BC"/>
    <w:rsid w:val="00E61749"/>
    <w:rsid w:val="00E61A46"/>
    <w:rsid w:val="00E623A3"/>
    <w:rsid w:val="00E62AA4"/>
    <w:rsid w:val="00E632DD"/>
    <w:rsid w:val="00E6353D"/>
    <w:rsid w:val="00E63652"/>
    <w:rsid w:val="00E65BFA"/>
    <w:rsid w:val="00E66CC9"/>
    <w:rsid w:val="00E66FA1"/>
    <w:rsid w:val="00E70E4B"/>
    <w:rsid w:val="00E71038"/>
    <w:rsid w:val="00E71DAA"/>
    <w:rsid w:val="00E72A75"/>
    <w:rsid w:val="00E73F74"/>
    <w:rsid w:val="00E75091"/>
    <w:rsid w:val="00E75469"/>
    <w:rsid w:val="00E75D02"/>
    <w:rsid w:val="00E76958"/>
    <w:rsid w:val="00E76DB8"/>
    <w:rsid w:val="00E76F55"/>
    <w:rsid w:val="00E7763B"/>
    <w:rsid w:val="00E7798D"/>
    <w:rsid w:val="00E80A4C"/>
    <w:rsid w:val="00E80B59"/>
    <w:rsid w:val="00E81304"/>
    <w:rsid w:val="00E81E49"/>
    <w:rsid w:val="00E829AF"/>
    <w:rsid w:val="00E83ADB"/>
    <w:rsid w:val="00E8402B"/>
    <w:rsid w:val="00E8434C"/>
    <w:rsid w:val="00E84583"/>
    <w:rsid w:val="00E8505D"/>
    <w:rsid w:val="00E85D9F"/>
    <w:rsid w:val="00E85E4E"/>
    <w:rsid w:val="00E8616F"/>
    <w:rsid w:val="00E86EC9"/>
    <w:rsid w:val="00E87128"/>
    <w:rsid w:val="00E87603"/>
    <w:rsid w:val="00E87956"/>
    <w:rsid w:val="00E87C61"/>
    <w:rsid w:val="00E90153"/>
    <w:rsid w:val="00E915B2"/>
    <w:rsid w:val="00E922D3"/>
    <w:rsid w:val="00E924CD"/>
    <w:rsid w:val="00E930B3"/>
    <w:rsid w:val="00E94093"/>
    <w:rsid w:val="00E940BE"/>
    <w:rsid w:val="00E940F8"/>
    <w:rsid w:val="00E94913"/>
    <w:rsid w:val="00E95189"/>
    <w:rsid w:val="00E95F69"/>
    <w:rsid w:val="00E97476"/>
    <w:rsid w:val="00E97A8C"/>
    <w:rsid w:val="00EA0306"/>
    <w:rsid w:val="00EA048C"/>
    <w:rsid w:val="00EA04F1"/>
    <w:rsid w:val="00EA21A0"/>
    <w:rsid w:val="00EA2C9C"/>
    <w:rsid w:val="00EA331E"/>
    <w:rsid w:val="00EA358F"/>
    <w:rsid w:val="00EA44EC"/>
    <w:rsid w:val="00EA4E3D"/>
    <w:rsid w:val="00EA732C"/>
    <w:rsid w:val="00EA7E6F"/>
    <w:rsid w:val="00EB0470"/>
    <w:rsid w:val="00EB1F78"/>
    <w:rsid w:val="00EB2B68"/>
    <w:rsid w:val="00EB33CD"/>
    <w:rsid w:val="00EB35F2"/>
    <w:rsid w:val="00EB37FB"/>
    <w:rsid w:val="00EB47AA"/>
    <w:rsid w:val="00EB47BB"/>
    <w:rsid w:val="00EB5934"/>
    <w:rsid w:val="00EB5E3E"/>
    <w:rsid w:val="00EB633D"/>
    <w:rsid w:val="00EB7675"/>
    <w:rsid w:val="00EB7776"/>
    <w:rsid w:val="00EC25F0"/>
    <w:rsid w:val="00EC2BF3"/>
    <w:rsid w:val="00EC309B"/>
    <w:rsid w:val="00EC358D"/>
    <w:rsid w:val="00EC5AFE"/>
    <w:rsid w:val="00EC5D90"/>
    <w:rsid w:val="00EC6B22"/>
    <w:rsid w:val="00ED0568"/>
    <w:rsid w:val="00ED1C1F"/>
    <w:rsid w:val="00ED2027"/>
    <w:rsid w:val="00ED24BF"/>
    <w:rsid w:val="00ED4B15"/>
    <w:rsid w:val="00ED4BAE"/>
    <w:rsid w:val="00ED5002"/>
    <w:rsid w:val="00ED5075"/>
    <w:rsid w:val="00ED5981"/>
    <w:rsid w:val="00ED6462"/>
    <w:rsid w:val="00ED65AF"/>
    <w:rsid w:val="00ED68DB"/>
    <w:rsid w:val="00ED6DE1"/>
    <w:rsid w:val="00ED7537"/>
    <w:rsid w:val="00EE1B8F"/>
    <w:rsid w:val="00EE1BA2"/>
    <w:rsid w:val="00EE1E3C"/>
    <w:rsid w:val="00EE2048"/>
    <w:rsid w:val="00EE21B7"/>
    <w:rsid w:val="00EE247F"/>
    <w:rsid w:val="00EE28D4"/>
    <w:rsid w:val="00EE2C66"/>
    <w:rsid w:val="00EE31C2"/>
    <w:rsid w:val="00EE3232"/>
    <w:rsid w:val="00EE3316"/>
    <w:rsid w:val="00EE3326"/>
    <w:rsid w:val="00EE3C0C"/>
    <w:rsid w:val="00EE4172"/>
    <w:rsid w:val="00EE43C9"/>
    <w:rsid w:val="00EE5334"/>
    <w:rsid w:val="00EE5819"/>
    <w:rsid w:val="00EE5939"/>
    <w:rsid w:val="00EE5E27"/>
    <w:rsid w:val="00EE61AF"/>
    <w:rsid w:val="00EE63C9"/>
    <w:rsid w:val="00EE6B26"/>
    <w:rsid w:val="00EE7509"/>
    <w:rsid w:val="00EE79C0"/>
    <w:rsid w:val="00EE7DC8"/>
    <w:rsid w:val="00EF071B"/>
    <w:rsid w:val="00EF0752"/>
    <w:rsid w:val="00EF0965"/>
    <w:rsid w:val="00EF1503"/>
    <w:rsid w:val="00EF1E01"/>
    <w:rsid w:val="00EF383E"/>
    <w:rsid w:val="00EF45E5"/>
    <w:rsid w:val="00EF4B06"/>
    <w:rsid w:val="00EF4E65"/>
    <w:rsid w:val="00EF5AA8"/>
    <w:rsid w:val="00EF5CAE"/>
    <w:rsid w:val="00EF5D64"/>
    <w:rsid w:val="00EF7621"/>
    <w:rsid w:val="00F0080F"/>
    <w:rsid w:val="00F00CC6"/>
    <w:rsid w:val="00F0177C"/>
    <w:rsid w:val="00F0189E"/>
    <w:rsid w:val="00F01F6A"/>
    <w:rsid w:val="00F021E4"/>
    <w:rsid w:val="00F023EA"/>
    <w:rsid w:val="00F027C7"/>
    <w:rsid w:val="00F02C2F"/>
    <w:rsid w:val="00F03221"/>
    <w:rsid w:val="00F032FB"/>
    <w:rsid w:val="00F03480"/>
    <w:rsid w:val="00F04B9F"/>
    <w:rsid w:val="00F0648C"/>
    <w:rsid w:val="00F07EF1"/>
    <w:rsid w:val="00F10152"/>
    <w:rsid w:val="00F10CE4"/>
    <w:rsid w:val="00F11B75"/>
    <w:rsid w:val="00F129F2"/>
    <w:rsid w:val="00F145B1"/>
    <w:rsid w:val="00F150D7"/>
    <w:rsid w:val="00F15619"/>
    <w:rsid w:val="00F159B4"/>
    <w:rsid w:val="00F160D0"/>
    <w:rsid w:val="00F165EE"/>
    <w:rsid w:val="00F21302"/>
    <w:rsid w:val="00F217D1"/>
    <w:rsid w:val="00F223E6"/>
    <w:rsid w:val="00F22C03"/>
    <w:rsid w:val="00F23951"/>
    <w:rsid w:val="00F24A67"/>
    <w:rsid w:val="00F24E1B"/>
    <w:rsid w:val="00F25AD8"/>
    <w:rsid w:val="00F26340"/>
    <w:rsid w:val="00F26BC2"/>
    <w:rsid w:val="00F26EA4"/>
    <w:rsid w:val="00F27A04"/>
    <w:rsid w:val="00F27AAD"/>
    <w:rsid w:val="00F3177F"/>
    <w:rsid w:val="00F31A5B"/>
    <w:rsid w:val="00F32889"/>
    <w:rsid w:val="00F32F57"/>
    <w:rsid w:val="00F357B0"/>
    <w:rsid w:val="00F35965"/>
    <w:rsid w:val="00F36BDF"/>
    <w:rsid w:val="00F36C03"/>
    <w:rsid w:val="00F37614"/>
    <w:rsid w:val="00F40BE0"/>
    <w:rsid w:val="00F41108"/>
    <w:rsid w:val="00F412E0"/>
    <w:rsid w:val="00F42346"/>
    <w:rsid w:val="00F454A8"/>
    <w:rsid w:val="00F454E1"/>
    <w:rsid w:val="00F45512"/>
    <w:rsid w:val="00F455A0"/>
    <w:rsid w:val="00F4613E"/>
    <w:rsid w:val="00F463E2"/>
    <w:rsid w:val="00F46B63"/>
    <w:rsid w:val="00F478AD"/>
    <w:rsid w:val="00F47EAE"/>
    <w:rsid w:val="00F50451"/>
    <w:rsid w:val="00F50577"/>
    <w:rsid w:val="00F507D1"/>
    <w:rsid w:val="00F511FA"/>
    <w:rsid w:val="00F515BF"/>
    <w:rsid w:val="00F5163C"/>
    <w:rsid w:val="00F52B34"/>
    <w:rsid w:val="00F535F7"/>
    <w:rsid w:val="00F53620"/>
    <w:rsid w:val="00F54298"/>
    <w:rsid w:val="00F551C4"/>
    <w:rsid w:val="00F55558"/>
    <w:rsid w:val="00F5556C"/>
    <w:rsid w:val="00F56DE4"/>
    <w:rsid w:val="00F56F28"/>
    <w:rsid w:val="00F572BF"/>
    <w:rsid w:val="00F57E69"/>
    <w:rsid w:val="00F60993"/>
    <w:rsid w:val="00F60C35"/>
    <w:rsid w:val="00F612E2"/>
    <w:rsid w:val="00F63215"/>
    <w:rsid w:val="00F63A61"/>
    <w:rsid w:val="00F63C21"/>
    <w:rsid w:val="00F64354"/>
    <w:rsid w:val="00F64361"/>
    <w:rsid w:val="00F64714"/>
    <w:rsid w:val="00F647DF"/>
    <w:rsid w:val="00F65002"/>
    <w:rsid w:val="00F651E9"/>
    <w:rsid w:val="00F65571"/>
    <w:rsid w:val="00F66001"/>
    <w:rsid w:val="00F66752"/>
    <w:rsid w:val="00F66BC2"/>
    <w:rsid w:val="00F6743B"/>
    <w:rsid w:val="00F67B05"/>
    <w:rsid w:val="00F7003D"/>
    <w:rsid w:val="00F70B24"/>
    <w:rsid w:val="00F70C1B"/>
    <w:rsid w:val="00F717E0"/>
    <w:rsid w:val="00F72A61"/>
    <w:rsid w:val="00F72CFB"/>
    <w:rsid w:val="00F73770"/>
    <w:rsid w:val="00F73DE0"/>
    <w:rsid w:val="00F73F8F"/>
    <w:rsid w:val="00F75718"/>
    <w:rsid w:val="00F75973"/>
    <w:rsid w:val="00F75A8B"/>
    <w:rsid w:val="00F75D11"/>
    <w:rsid w:val="00F76863"/>
    <w:rsid w:val="00F76AE2"/>
    <w:rsid w:val="00F76BB0"/>
    <w:rsid w:val="00F76FAB"/>
    <w:rsid w:val="00F77034"/>
    <w:rsid w:val="00F7756C"/>
    <w:rsid w:val="00F77A62"/>
    <w:rsid w:val="00F8024C"/>
    <w:rsid w:val="00F802E4"/>
    <w:rsid w:val="00F80695"/>
    <w:rsid w:val="00F812DF"/>
    <w:rsid w:val="00F81362"/>
    <w:rsid w:val="00F81936"/>
    <w:rsid w:val="00F81DAB"/>
    <w:rsid w:val="00F83B03"/>
    <w:rsid w:val="00F83C32"/>
    <w:rsid w:val="00F842CE"/>
    <w:rsid w:val="00F846DE"/>
    <w:rsid w:val="00F861FD"/>
    <w:rsid w:val="00F867A8"/>
    <w:rsid w:val="00F86F5B"/>
    <w:rsid w:val="00F875DA"/>
    <w:rsid w:val="00F87E1A"/>
    <w:rsid w:val="00F87EC6"/>
    <w:rsid w:val="00F901D1"/>
    <w:rsid w:val="00F907EB"/>
    <w:rsid w:val="00F90B39"/>
    <w:rsid w:val="00F91DCA"/>
    <w:rsid w:val="00F930B6"/>
    <w:rsid w:val="00F9398F"/>
    <w:rsid w:val="00F93D84"/>
    <w:rsid w:val="00F94C79"/>
    <w:rsid w:val="00F952D2"/>
    <w:rsid w:val="00F955AB"/>
    <w:rsid w:val="00F95C3E"/>
    <w:rsid w:val="00F96B3C"/>
    <w:rsid w:val="00FA0677"/>
    <w:rsid w:val="00FA07CB"/>
    <w:rsid w:val="00FA0A8F"/>
    <w:rsid w:val="00FA0BF8"/>
    <w:rsid w:val="00FA13A3"/>
    <w:rsid w:val="00FA15C1"/>
    <w:rsid w:val="00FA17F5"/>
    <w:rsid w:val="00FA180E"/>
    <w:rsid w:val="00FA1BD6"/>
    <w:rsid w:val="00FA2AAF"/>
    <w:rsid w:val="00FA35CF"/>
    <w:rsid w:val="00FA3E2A"/>
    <w:rsid w:val="00FA447B"/>
    <w:rsid w:val="00FA6236"/>
    <w:rsid w:val="00FA6354"/>
    <w:rsid w:val="00FA65F7"/>
    <w:rsid w:val="00FA7367"/>
    <w:rsid w:val="00FB002F"/>
    <w:rsid w:val="00FB0072"/>
    <w:rsid w:val="00FB009B"/>
    <w:rsid w:val="00FB0492"/>
    <w:rsid w:val="00FB0710"/>
    <w:rsid w:val="00FB0D98"/>
    <w:rsid w:val="00FB0E5A"/>
    <w:rsid w:val="00FB13C0"/>
    <w:rsid w:val="00FB1DF3"/>
    <w:rsid w:val="00FB258D"/>
    <w:rsid w:val="00FB3409"/>
    <w:rsid w:val="00FB3AF8"/>
    <w:rsid w:val="00FB3FC8"/>
    <w:rsid w:val="00FB4856"/>
    <w:rsid w:val="00FB638C"/>
    <w:rsid w:val="00FB6534"/>
    <w:rsid w:val="00FB6D9F"/>
    <w:rsid w:val="00FB6EF3"/>
    <w:rsid w:val="00FB7136"/>
    <w:rsid w:val="00FC0E4F"/>
    <w:rsid w:val="00FC166B"/>
    <w:rsid w:val="00FC1797"/>
    <w:rsid w:val="00FC212A"/>
    <w:rsid w:val="00FC23D4"/>
    <w:rsid w:val="00FC2CC8"/>
    <w:rsid w:val="00FC2DD2"/>
    <w:rsid w:val="00FC2F5F"/>
    <w:rsid w:val="00FC38C4"/>
    <w:rsid w:val="00FC38F7"/>
    <w:rsid w:val="00FC48F9"/>
    <w:rsid w:val="00FC4A17"/>
    <w:rsid w:val="00FC5113"/>
    <w:rsid w:val="00FC6835"/>
    <w:rsid w:val="00FC7471"/>
    <w:rsid w:val="00FD02CA"/>
    <w:rsid w:val="00FD049E"/>
    <w:rsid w:val="00FD0AD2"/>
    <w:rsid w:val="00FD1F3A"/>
    <w:rsid w:val="00FD24BD"/>
    <w:rsid w:val="00FD28B3"/>
    <w:rsid w:val="00FD390A"/>
    <w:rsid w:val="00FD4262"/>
    <w:rsid w:val="00FD51AF"/>
    <w:rsid w:val="00FD5FCD"/>
    <w:rsid w:val="00FD64D2"/>
    <w:rsid w:val="00FD7495"/>
    <w:rsid w:val="00FD7525"/>
    <w:rsid w:val="00FD7E5E"/>
    <w:rsid w:val="00FE0284"/>
    <w:rsid w:val="00FE02C0"/>
    <w:rsid w:val="00FE0642"/>
    <w:rsid w:val="00FE0DB8"/>
    <w:rsid w:val="00FE149A"/>
    <w:rsid w:val="00FE14BF"/>
    <w:rsid w:val="00FE219D"/>
    <w:rsid w:val="00FE346C"/>
    <w:rsid w:val="00FE357E"/>
    <w:rsid w:val="00FE3BF0"/>
    <w:rsid w:val="00FE4377"/>
    <w:rsid w:val="00FE5E65"/>
    <w:rsid w:val="00FE63DB"/>
    <w:rsid w:val="00FE68FF"/>
    <w:rsid w:val="00FE6DB2"/>
    <w:rsid w:val="00FF0A27"/>
    <w:rsid w:val="00FF0CB5"/>
    <w:rsid w:val="00FF18DC"/>
    <w:rsid w:val="00FF1B55"/>
    <w:rsid w:val="00FF3067"/>
    <w:rsid w:val="00FF363A"/>
    <w:rsid w:val="00FF37B5"/>
    <w:rsid w:val="00FF433B"/>
    <w:rsid w:val="00FF5708"/>
    <w:rsid w:val="00FF63DA"/>
    <w:rsid w:val="00FF73D9"/>
    <w:rsid w:val="00FF747E"/>
    <w:rsid w:val="00FF7AB6"/>
    <w:rsid w:val="00FF7B36"/>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AD2CA2D-5ED5-477A-9785-B325D1100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Batang"/>
      <w:kern w:val="2"/>
      <w:szCs w:val="24"/>
      <w:lang w:eastAsia="ko-KR"/>
    </w:rPr>
  </w:style>
  <w:style w:type="paragraph" w:styleId="1">
    <w:name w:val="heading 1"/>
    <w:aliases w:val="H1,h1,app heading 1,l1,Memo Heading 1,h11,h12,h13,h14,h15,h16"/>
    <w:next w:val="a0"/>
    <w:qFormat/>
    <w:rsid w:val="005B7BB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rsid w:val="005B7BBD"/>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qFormat/>
    <w:rsid w:val="005B7BBD"/>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rsid w:val="005B7BBD"/>
    <w:pPr>
      <w:keepNext/>
      <w:jc w:val="center"/>
      <w:outlineLvl w:val="3"/>
    </w:pPr>
    <w:rPr>
      <w:rFonts w:ascii="Times New Roman"/>
      <w:b/>
      <w:bCs/>
    </w:rPr>
  </w:style>
  <w:style w:type="paragraph" w:styleId="5">
    <w:name w:val="heading 5"/>
    <w:aliases w:val="H5"/>
    <w:basedOn w:val="a0"/>
    <w:next w:val="a0"/>
    <w:qFormat/>
    <w:rsid w:val="005B7BBD"/>
    <w:pPr>
      <w:keepNext/>
      <w:numPr>
        <w:ilvl w:val="4"/>
        <w:numId w:val="1"/>
      </w:numPr>
      <w:outlineLvl w:val="4"/>
    </w:pPr>
    <w:rPr>
      <w:rFonts w:ascii="Times New Roman"/>
      <w:b/>
      <w:bCs/>
      <w:sz w:val="24"/>
    </w:rPr>
  </w:style>
  <w:style w:type="paragraph" w:styleId="6">
    <w:name w:val="heading 6"/>
    <w:basedOn w:val="a0"/>
    <w:next w:val="a0"/>
    <w:qFormat/>
    <w:rsid w:val="005B7BBD"/>
    <w:pPr>
      <w:widowControl/>
      <w:numPr>
        <w:ilvl w:val="5"/>
        <w:numId w:val="1"/>
      </w:numPr>
      <w:wordWrap/>
      <w:overflowPunct w:val="0"/>
      <w:adjustRightInd w:val="0"/>
      <w:spacing w:before="240" w:after="60" w:line="360" w:lineRule="auto"/>
      <w:textAlignment w:val="baseline"/>
      <w:outlineLvl w:val="5"/>
    </w:pPr>
    <w:rPr>
      <w:rFonts w:ascii="Times New Roman" w:eastAsia="宋体"/>
      <w:b/>
      <w:bCs/>
      <w:kern w:val="0"/>
      <w:sz w:val="22"/>
      <w:szCs w:val="22"/>
      <w:lang w:eastAsia="en-US"/>
    </w:rPr>
  </w:style>
  <w:style w:type="paragraph" w:styleId="7">
    <w:name w:val="heading 7"/>
    <w:basedOn w:val="a0"/>
    <w:next w:val="a0"/>
    <w:qFormat/>
    <w:rsid w:val="005B7BBD"/>
    <w:pPr>
      <w:widowControl/>
      <w:numPr>
        <w:ilvl w:val="6"/>
        <w:numId w:val="1"/>
      </w:numPr>
      <w:wordWrap/>
      <w:overflowPunct w:val="0"/>
      <w:adjustRightInd w:val="0"/>
      <w:spacing w:before="240" w:after="60" w:line="360" w:lineRule="auto"/>
      <w:textAlignment w:val="baseline"/>
      <w:outlineLvl w:val="6"/>
    </w:pPr>
    <w:rPr>
      <w:rFonts w:ascii="Times New Roman" w:eastAsia="宋体"/>
      <w:kern w:val="0"/>
      <w:sz w:val="24"/>
      <w:lang w:eastAsia="en-US"/>
    </w:rPr>
  </w:style>
  <w:style w:type="paragraph" w:styleId="8">
    <w:name w:val="heading 8"/>
    <w:aliases w:val="Table Heading"/>
    <w:basedOn w:val="a0"/>
    <w:next w:val="a0"/>
    <w:qFormat/>
    <w:rsid w:val="005B7BBD"/>
    <w:pPr>
      <w:widowControl/>
      <w:numPr>
        <w:ilvl w:val="7"/>
        <w:numId w:val="1"/>
      </w:numPr>
      <w:wordWrap/>
      <w:overflowPunct w:val="0"/>
      <w:adjustRightInd w:val="0"/>
      <w:spacing w:before="240" w:after="60" w:line="360" w:lineRule="auto"/>
      <w:textAlignment w:val="baseline"/>
      <w:outlineLvl w:val="7"/>
    </w:pPr>
    <w:rPr>
      <w:rFonts w:ascii="Times New Roman" w:eastAsia="宋体"/>
      <w:i/>
      <w:iCs/>
      <w:kern w:val="0"/>
      <w:sz w:val="24"/>
      <w:lang w:eastAsia="en-US"/>
    </w:rPr>
  </w:style>
  <w:style w:type="paragraph" w:styleId="9">
    <w:name w:val="heading 9"/>
    <w:aliases w:val="Figure Heading,FH"/>
    <w:basedOn w:val="a0"/>
    <w:next w:val="a0"/>
    <w:qFormat/>
    <w:rsid w:val="005B7BBD"/>
    <w:pPr>
      <w:widowControl/>
      <w:numPr>
        <w:ilvl w:val="8"/>
        <w:numId w:val="1"/>
      </w:numPr>
      <w:wordWrap/>
      <w:overflowPunct w:val="0"/>
      <w:adjustRightInd w:val="0"/>
      <w:spacing w:before="240" w:after="60" w:line="360" w:lineRule="auto"/>
      <w:textAlignment w:val="baseline"/>
      <w:outlineLvl w:val="8"/>
    </w:pPr>
    <w:rPr>
      <w:rFonts w:ascii="Arial" w:eastAsia="宋体"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5B7BBD"/>
    <w:pPr>
      <w:widowControl/>
      <w:wordWrap/>
      <w:autoSpaceDE/>
      <w:autoSpaceDN/>
    </w:pPr>
    <w:rPr>
      <w:rFonts w:ascii="Times New Roman"/>
      <w:snapToGrid w:val="0"/>
      <w:kern w:val="0"/>
      <w:sz w:val="22"/>
      <w:szCs w:val="20"/>
    </w:rPr>
  </w:style>
  <w:style w:type="paragraph" w:customStyle="1" w:styleId="LGTdoc1">
    <w:name w:val="LGTdoc_제목1"/>
    <w:basedOn w:val="a0"/>
    <w:rsid w:val="005B7BBD"/>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a0"/>
    <w:rsid w:val="005B7BBD"/>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a0"/>
    <w:rsid w:val="005B7BBD"/>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5B7BBD"/>
    <w:rPr>
      <w:b/>
    </w:rPr>
  </w:style>
  <w:style w:type="paragraph" w:customStyle="1" w:styleId="TAC">
    <w:name w:val="TAC"/>
    <w:basedOn w:val="TAL"/>
    <w:rsid w:val="005B7BBD"/>
    <w:pPr>
      <w:jc w:val="center"/>
    </w:pPr>
  </w:style>
  <w:style w:type="paragraph" w:customStyle="1" w:styleId="TH">
    <w:name w:val="TH"/>
    <w:basedOn w:val="a0"/>
    <w:rsid w:val="005B7BBD"/>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sid w:val="005B7BBD"/>
    <w:rPr>
      <w:rFonts w:ascii="Arial" w:eastAsia="Dotum" w:hAnsi="Arial"/>
      <w:sz w:val="18"/>
      <w:szCs w:val="18"/>
    </w:rPr>
  </w:style>
  <w:style w:type="character" w:styleId="a6">
    <w:name w:val="Strong"/>
    <w:qFormat/>
    <w:rsid w:val="005B7BBD"/>
    <w:rPr>
      <w:b/>
      <w:bCs/>
    </w:rPr>
  </w:style>
  <w:style w:type="paragraph" w:customStyle="1" w:styleId="10">
    <w:name w:val="랜1회의_본문"/>
    <w:basedOn w:val="a0"/>
    <w:rsid w:val="005B7BBD"/>
    <w:pPr>
      <w:tabs>
        <w:tab w:val="left" w:pos="720"/>
      </w:tabs>
      <w:spacing w:afterLines="20"/>
      <w:ind w:left="720" w:hanging="181"/>
    </w:pPr>
    <w:rPr>
      <w:rFonts w:ascii="Arial" w:eastAsia="Gulim" w:hAnsi="Arial"/>
      <w:szCs w:val="20"/>
      <w:lang w:val="en-GB"/>
    </w:rPr>
  </w:style>
  <w:style w:type="paragraph" w:styleId="a7">
    <w:name w:val="footer"/>
    <w:basedOn w:val="a0"/>
    <w:link w:val="Char0"/>
    <w:uiPriority w:val="99"/>
    <w:rsid w:val="005B7BBD"/>
    <w:pPr>
      <w:tabs>
        <w:tab w:val="center" w:pos="4252"/>
        <w:tab w:val="right" w:pos="8504"/>
      </w:tabs>
      <w:snapToGrid w:val="0"/>
    </w:pPr>
  </w:style>
  <w:style w:type="character" w:styleId="a8">
    <w:name w:val="page number"/>
    <w:basedOn w:val="a1"/>
    <w:rsid w:val="005B7BBD"/>
  </w:style>
  <w:style w:type="paragraph" w:styleId="a9">
    <w:name w:val="caption"/>
    <w:aliases w:val="cap,cap Char"/>
    <w:basedOn w:val="a0"/>
    <w:next w:val="a0"/>
    <w:link w:val="Char1"/>
    <w:qFormat/>
    <w:rsid w:val="005B7BBD"/>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题注 Char"/>
    <w:aliases w:val="cap Char1,cap Char Char1"/>
    <w:link w:val="a9"/>
    <w:rsid w:val="008C47B6"/>
    <w:rPr>
      <w:b/>
      <w:lang w:val="en-GB" w:eastAsia="en-US" w:bidi="ar-SA"/>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宋体"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宋体"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宋体" w:hAnsi="Arial Unicode MS" w:cs="Arial"/>
      <w:kern w:val="2"/>
    </w:rPr>
  </w:style>
  <w:style w:type="character" w:customStyle="1" w:styleId="EmailStyle46">
    <w:name w:val="EmailStyle46"/>
    <w:semiHidden/>
    <w:rsid w:val="00E01BFD"/>
    <w:rPr>
      <w:rFonts w:ascii="Arial" w:eastAsia="宋体"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rsid w:val="00975944"/>
    <w:pPr>
      <w:tabs>
        <w:tab w:val="center" w:pos="4252"/>
        <w:tab w:val="right" w:pos="8504"/>
      </w:tabs>
      <w:snapToGrid w:val="0"/>
    </w:p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B600D4"/>
    <w:rPr>
      <w:rFonts w:ascii="Batang" w:eastAsia="Batang"/>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4"/>
    <w:rsid w:val="003F36E8"/>
    <w:pPr>
      <w:snapToGrid w:val="0"/>
      <w:jc w:val="left"/>
    </w:pPr>
    <w:rPr>
      <w:lang w:val="x-none" w:eastAsia="x-none"/>
    </w:rPr>
  </w:style>
  <w:style w:type="character" w:customStyle="1" w:styleId="Char4">
    <w:name w:val="脚注文本 Char"/>
    <w:link w:val="af1"/>
    <w:rsid w:val="003F36E8"/>
    <w:rPr>
      <w:rFonts w:ascii="Batang"/>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Gulim" w:eastAsia="Gulim" w:hAnsi="Gulim" w:cs="Gulim"/>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仿宋_GB2312"/>
      <w:noProof/>
      <w:kern w:val="2"/>
      <w:sz w:val="24"/>
      <w:szCs w:val="24"/>
    </w:rPr>
  </w:style>
  <w:style w:type="character" w:styleId="af4">
    <w:name w:val="Placeholder Text"/>
    <w:uiPriority w:val="99"/>
    <w:semiHidden/>
    <w:rsid w:val="001F7D84"/>
    <w:rPr>
      <w:color w:val="808080"/>
    </w:rPr>
  </w:style>
  <w:style w:type="paragraph" w:customStyle="1" w:styleId="Statement">
    <w:name w:val="Statement"/>
    <w:basedOn w:val="a0"/>
    <w:rsid w:val="00D40FF9"/>
    <w:pPr>
      <w:keepNext/>
      <w:widowControl/>
      <w:wordWrap/>
      <w:autoSpaceDE/>
      <w:autoSpaceDN/>
      <w:ind w:left="601" w:hanging="601"/>
      <w:jc w:val="left"/>
    </w:pPr>
    <w:rPr>
      <w:rFonts w:ascii="Times New Roman"/>
      <w:b/>
      <w:i/>
      <w:kern w:val="0"/>
    </w:rPr>
  </w:style>
  <w:style w:type="paragraph" w:styleId="80">
    <w:name w:val="toc 8"/>
    <w:basedOn w:val="12"/>
    <w:rsid w:val="00482F1C"/>
    <w:pPr>
      <w:keepNext/>
      <w:keepLines/>
      <w:tabs>
        <w:tab w:val="right" w:leader="dot" w:pos="9639"/>
      </w:tabs>
      <w:wordWrap/>
      <w:autoSpaceDE/>
      <w:autoSpaceDN/>
      <w:spacing w:before="180"/>
      <w:ind w:left="2693" w:right="425" w:hanging="2693"/>
      <w:jc w:val="left"/>
    </w:pPr>
    <w:rPr>
      <w:rFonts w:ascii="Times New Roman" w:eastAsia="宋体"/>
      <w:b/>
      <w:noProof/>
      <w:kern w:val="0"/>
      <w:sz w:val="22"/>
      <w:szCs w:val="20"/>
      <w:lang w:val="en-GB" w:eastAsia="en-US"/>
    </w:rPr>
  </w:style>
  <w:style w:type="paragraph" w:styleId="12">
    <w:name w:val="toc 1"/>
    <w:basedOn w:val="a0"/>
    <w:next w:val="a0"/>
    <w:autoRedefine/>
    <w:rsid w:val="00482F1C"/>
  </w:style>
  <w:style w:type="character" w:customStyle="1" w:styleId="af5">
    <w:name w:val="已访问的超链接"/>
    <w:rsid w:val="009A2A35"/>
    <w:rPr>
      <w:color w:val="800080"/>
      <w:u w:val="single"/>
    </w:rPr>
  </w:style>
  <w:style w:type="paragraph" w:styleId="af6">
    <w:name w:val="List Paragraph"/>
    <w:basedOn w:val="a0"/>
    <w:uiPriority w:val="34"/>
    <w:qFormat/>
    <w:rsid w:val="0075222D"/>
    <w:pPr>
      <w:ind w:leftChars="400" w:left="800"/>
    </w:pPr>
  </w:style>
  <w:style w:type="character" w:customStyle="1" w:styleId="Char0">
    <w:name w:val="页脚 Char"/>
    <w:basedOn w:val="a1"/>
    <w:link w:val="a7"/>
    <w:uiPriority w:val="99"/>
    <w:rsid w:val="00A249C6"/>
    <w:rPr>
      <w:rFonts w:ascii="Batang"/>
      <w:kern w:val="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25369596">
      <w:bodyDiv w:val="1"/>
      <w:marLeft w:val="0"/>
      <w:marRight w:val="0"/>
      <w:marTop w:val="0"/>
      <w:marBottom w:val="0"/>
      <w:divBdr>
        <w:top w:val="none" w:sz="0" w:space="0" w:color="auto"/>
        <w:left w:val="none" w:sz="0" w:space="0" w:color="auto"/>
        <w:bottom w:val="none" w:sz="0" w:space="0" w:color="auto"/>
        <w:right w:val="none" w:sz="0" w:space="0" w:color="auto"/>
      </w:divBdr>
    </w:div>
    <w:div w:id="71394496">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450987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59087695">
      <w:bodyDiv w:val="1"/>
      <w:marLeft w:val="0"/>
      <w:marRight w:val="0"/>
      <w:marTop w:val="0"/>
      <w:marBottom w:val="0"/>
      <w:divBdr>
        <w:top w:val="none" w:sz="0" w:space="0" w:color="auto"/>
        <w:left w:val="none" w:sz="0" w:space="0" w:color="auto"/>
        <w:bottom w:val="none" w:sz="0" w:space="0" w:color="auto"/>
        <w:right w:val="none" w:sz="0" w:space="0" w:color="auto"/>
      </w:divBdr>
    </w:div>
    <w:div w:id="419789932">
      <w:bodyDiv w:val="1"/>
      <w:marLeft w:val="0"/>
      <w:marRight w:val="0"/>
      <w:marTop w:val="0"/>
      <w:marBottom w:val="0"/>
      <w:divBdr>
        <w:top w:val="none" w:sz="0" w:space="0" w:color="auto"/>
        <w:left w:val="none" w:sz="0" w:space="0" w:color="auto"/>
        <w:bottom w:val="none" w:sz="0" w:space="0" w:color="auto"/>
        <w:right w:val="none" w:sz="0" w:space="0" w:color="auto"/>
      </w:divBdr>
    </w:div>
    <w:div w:id="441535297">
      <w:bodyDiv w:val="1"/>
      <w:marLeft w:val="0"/>
      <w:marRight w:val="0"/>
      <w:marTop w:val="0"/>
      <w:marBottom w:val="0"/>
      <w:divBdr>
        <w:top w:val="none" w:sz="0" w:space="0" w:color="auto"/>
        <w:left w:val="none" w:sz="0" w:space="0" w:color="auto"/>
        <w:bottom w:val="none" w:sz="0" w:space="0" w:color="auto"/>
        <w:right w:val="none" w:sz="0" w:space="0" w:color="auto"/>
      </w:divBdr>
    </w:div>
    <w:div w:id="456994233">
      <w:bodyDiv w:val="1"/>
      <w:marLeft w:val="0"/>
      <w:marRight w:val="0"/>
      <w:marTop w:val="0"/>
      <w:marBottom w:val="0"/>
      <w:divBdr>
        <w:top w:val="none" w:sz="0" w:space="0" w:color="auto"/>
        <w:left w:val="none" w:sz="0" w:space="0" w:color="auto"/>
        <w:bottom w:val="none" w:sz="0" w:space="0" w:color="auto"/>
        <w:right w:val="none" w:sz="0" w:space="0" w:color="auto"/>
      </w:divBdr>
      <w:divsChild>
        <w:div w:id="1133981640">
          <w:marLeft w:val="0"/>
          <w:marRight w:val="0"/>
          <w:marTop w:val="0"/>
          <w:marBottom w:val="0"/>
          <w:divBdr>
            <w:top w:val="none" w:sz="0" w:space="0" w:color="auto"/>
            <w:left w:val="none" w:sz="0" w:space="0" w:color="auto"/>
            <w:bottom w:val="none" w:sz="0" w:space="0" w:color="auto"/>
            <w:right w:val="none" w:sz="0" w:space="0" w:color="auto"/>
          </w:divBdr>
          <w:divsChild>
            <w:div w:id="799610656">
              <w:marLeft w:val="0"/>
              <w:marRight w:val="0"/>
              <w:marTop w:val="0"/>
              <w:marBottom w:val="0"/>
              <w:divBdr>
                <w:top w:val="none" w:sz="0" w:space="0" w:color="auto"/>
                <w:left w:val="none" w:sz="0" w:space="0" w:color="auto"/>
                <w:bottom w:val="none" w:sz="0" w:space="0" w:color="auto"/>
                <w:right w:val="none" w:sz="0" w:space="0" w:color="auto"/>
              </w:divBdr>
              <w:divsChild>
                <w:div w:id="1139961635">
                  <w:marLeft w:val="0"/>
                  <w:marRight w:val="0"/>
                  <w:marTop w:val="0"/>
                  <w:marBottom w:val="0"/>
                  <w:divBdr>
                    <w:top w:val="none" w:sz="0" w:space="0" w:color="auto"/>
                    <w:left w:val="none" w:sz="0" w:space="0" w:color="auto"/>
                    <w:bottom w:val="none" w:sz="0" w:space="0" w:color="auto"/>
                    <w:right w:val="none" w:sz="0" w:space="0" w:color="auto"/>
                  </w:divBdr>
                  <w:divsChild>
                    <w:div w:id="532304797">
                      <w:marLeft w:val="0"/>
                      <w:marRight w:val="0"/>
                      <w:marTop w:val="94"/>
                      <w:marBottom w:val="94"/>
                      <w:divBdr>
                        <w:top w:val="none" w:sz="0" w:space="0" w:color="auto"/>
                        <w:left w:val="none" w:sz="0" w:space="0" w:color="auto"/>
                        <w:bottom w:val="none" w:sz="0" w:space="0" w:color="auto"/>
                        <w:right w:val="none" w:sz="0" w:space="0" w:color="auto"/>
                      </w:divBdr>
                      <w:divsChild>
                        <w:div w:id="778990180">
                          <w:marLeft w:val="0"/>
                          <w:marRight w:val="0"/>
                          <w:marTop w:val="0"/>
                          <w:marBottom w:val="0"/>
                          <w:divBdr>
                            <w:top w:val="none" w:sz="0" w:space="0" w:color="auto"/>
                            <w:left w:val="none" w:sz="0" w:space="0" w:color="auto"/>
                            <w:bottom w:val="none" w:sz="0" w:space="0" w:color="auto"/>
                            <w:right w:val="none" w:sz="0" w:space="0" w:color="auto"/>
                          </w:divBdr>
                          <w:divsChild>
                            <w:div w:id="1842692585">
                              <w:marLeft w:val="0"/>
                              <w:marRight w:val="0"/>
                              <w:marTop w:val="0"/>
                              <w:marBottom w:val="0"/>
                              <w:divBdr>
                                <w:top w:val="none" w:sz="0" w:space="0" w:color="auto"/>
                                <w:left w:val="none" w:sz="0" w:space="0" w:color="auto"/>
                                <w:bottom w:val="none" w:sz="0" w:space="0" w:color="auto"/>
                                <w:right w:val="none" w:sz="0" w:space="0" w:color="auto"/>
                              </w:divBdr>
                              <w:divsChild>
                                <w:div w:id="1451241224">
                                  <w:marLeft w:val="0"/>
                                  <w:marRight w:val="0"/>
                                  <w:marTop w:val="0"/>
                                  <w:marBottom w:val="0"/>
                                  <w:divBdr>
                                    <w:top w:val="none" w:sz="0" w:space="0" w:color="auto"/>
                                    <w:left w:val="none" w:sz="0" w:space="0" w:color="auto"/>
                                    <w:bottom w:val="none" w:sz="0" w:space="0" w:color="auto"/>
                                    <w:right w:val="none" w:sz="0" w:space="0" w:color="auto"/>
                                  </w:divBdr>
                                  <w:divsChild>
                                    <w:div w:id="72190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69322073">
      <w:bodyDiv w:val="1"/>
      <w:marLeft w:val="0"/>
      <w:marRight w:val="0"/>
      <w:marTop w:val="0"/>
      <w:marBottom w:val="0"/>
      <w:divBdr>
        <w:top w:val="none" w:sz="0" w:space="0" w:color="auto"/>
        <w:left w:val="none" w:sz="0" w:space="0" w:color="auto"/>
        <w:bottom w:val="none" w:sz="0" w:space="0" w:color="auto"/>
        <w:right w:val="none" w:sz="0" w:space="0" w:color="auto"/>
      </w:divBdr>
      <w:divsChild>
        <w:div w:id="1764644654">
          <w:marLeft w:val="0"/>
          <w:marRight w:val="0"/>
          <w:marTop w:val="0"/>
          <w:marBottom w:val="0"/>
          <w:divBdr>
            <w:top w:val="none" w:sz="0" w:space="0" w:color="auto"/>
            <w:left w:val="none" w:sz="0" w:space="0" w:color="auto"/>
            <w:bottom w:val="none" w:sz="0" w:space="0" w:color="auto"/>
            <w:right w:val="none" w:sz="0" w:space="0" w:color="auto"/>
          </w:divBdr>
          <w:divsChild>
            <w:div w:id="791557323">
              <w:marLeft w:val="0"/>
              <w:marRight w:val="0"/>
              <w:marTop w:val="0"/>
              <w:marBottom w:val="0"/>
              <w:divBdr>
                <w:top w:val="none" w:sz="0" w:space="0" w:color="auto"/>
                <w:left w:val="none" w:sz="0" w:space="0" w:color="auto"/>
                <w:bottom w:val="none" w:sz="0" w:space="0" w:color="auto"/>
                <w:right w:val="none" w:sz="0" w:space="0" w:color="auto"/>
              </w:divBdr>
              <w:divsChild>
                <w:div w:id="1023900615">
                  <w:marLeft w:val="0"/>
                  <w:marRight w:val="0"/>
                  <w:marTop w:val="0"/>
                  <w:marBottom w:val="0"/>
                  <w:divBdr>
                    <w:top w:val="none" w:sz="0" w:space="0" w:color="auto"/>
                    <w:left w:val="none" w:sz="0" w:space="0" w:color="auto"/>
                    <w:bottom w:val="none" w:sz="0" w:space="0" w:color="auto"/>
                    <w:right w:val="none" w:sz="0" w:space="0" w:color="auto"/>
                  </w:divBdr>
                  <w:divsChild>
                    <w:div w:id="952201859">
                      <w:marLeft w:val="0"/>
                      <w:marRight w:val="0"/>
                      <w:marTop w:val="94"/>
                      <w:marBottom w:val="94"/>
                      <w:divBdr>
                        <w:top w:val="none" w:sz="0" w:space="0" w:color="auto"/>
                        <w:left w:val="none" w:sz="0" w:space="0" w:color="auto"/>
                        <w:bottom w:val="none" w:sz="0" w:space="0" w:color="auto"/>
                        <w:right w:val="none" w:sz="0" w:space="0" w:color="auto"/>
                      </w:divBdr>
                      <w:divsChild>
                        <w:div w:id="2099793350">
                          <w:marLeft w:val="0"/>
                          <w:marRight w:val="0"/>
                          <w:marTop w:val="0"/>
                          <w:marBottom w:val="0"/>
                          <w:divBdr>
                            <w:top w:val="none" w:sz="0" w:space="0" w:color="auto"/>
                            <w:left w:val="none" w:sz="0" w:space="0" w:color="auto"/>
                            <w:bottom w:val="none" w:sz="0" w:space="0" w:color="auto"/>
                            <w:right w:val="none" w:sz="0" w:space="0" w:color="auto"/>
                          </w:divBdr>
                          <w:divsChild>
                            <w:div w:id="1269659813">
                              <w:marLeft w:val="0"/>
                              <w:marRight w:val="0"/>
                              <w:marTop w:val="0"/>
                              <w:marBottom w:val="0"/>
                              <w:divBdr>
                                <w:top w:val="none" w:sz="0" w:space="0" w:color="auto"/>
                                <w:left w:val="none" w:sz="0" w:space="0" w:color="auto"/>
                                <w:bottom w:val="none" w:sz="0" w:space="0" w:color="auto"/>
                                <w:right w:val="none" w:sz="0" w:space="0" w:color="auto"/>
                              </w:divBdr>
                              <w:divsChild>
                                <w:div w:id="1635911556">
                                  <w:marLeft w:val="0"/>
                                  <w:marRight w:val="0"/>
                                  <w:marTop w:val="0"/>
                                  <w:marBottom w:val="0"/>
                                  <w:divBdr>
                                    <w:top w:val="none" w:sz="0" w:space="0" w:color="auto"/>
                                    <w:left w:val="none" w:sz="0" w:space="0" w:color="auto"/>
                                    <w:bottom w:val="none" w:sz="0" w:space="0" w:color="auto"/>
                                    <w:right w:val="none" w:sz="0" w:space="0" w:color="auto"/>
                                  </w:divBdr>
                                  <w:divsChild>
                                    <w:div w:id="3743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571486">
      <w:bodyDiv w:val="1"/>
      <w:marLeft w:val="0"/>
      <w:marRight w:val="0"/>
      <w:marTop w:val="0"/>
      <w:marBottom w:val="0"/>
      <w:divBdr>
        <w:top w:val="none" w:sz="0" w:space="0" w:color="auto"/>
        <w:left w:val="none" w:sz="0" w:space="0" w:color="auto"/>
        <w:bottom w:val="none" w:sz="0" w:space="0" w:color="auto"/>
        <w:right w:val="none" w:sz="0" w:space="0" w:color="auto"/>
      </w:divBdr>
    </w:div>
    <w:div w:id="642739736">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8024500">
      <w:bodyDiv w:val="1"/>
      <w:marLeft w:val="0"/>
      <w:marRight w:val="0"/>
      <w:marTop w:val="0"/>
      <w:marBottom w:val="0"/>
      <w:divBdr>
        <w:top w:val="none" w:sz="0" w:space="0" w:color="auto"/>
        <w:left w:val="none" w:sz="0" w:space="0" w:color="auto"/>
        <w:bottom w:val="none" w:sz="0" w:space="0" w:color="auto"/>
        <w:right w:val="none" w:sz="0" w:space="0" w:color="auto"/>
      </w:divBdr>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6663468">
      <w:bodyDiv w:val="1"/>
      <w:marLeft w:val="0"/>
      <w:marRight w:val="0"/>
      <w:marTop w:val="0"/>
      <w:marBottom w:val="0"/>
      <w:divBdr>
        <w:top w:val="none" w:sz="0" w:space="0" w:color="auto"/>
        <w:left w:val="none" w:sz="0" w:space="0" w:color="auto"/>
        <w:bottom w:val="none" w:sz="0" w:space="0" w:color="auto"/>
        <w:right w:val="none" w:sz="0" w:space="0" w:color="auto"/>
      </w:divBdr>
    </w:div>
    <w:div w:id="713313562">
      <w:bodyDiv w:val="1"/>
      <w:marLeft w:val="0"/>
      <w:marRight w:val="0"/>
      <w:marTop w:val="0"/>
      <w:marBottom w:val="0"/>
      <w:divBdr>
        <w:top w:val="none" w:sz="0" w:space="0" w:color="auto"/>
        <w:left w:val="none" w:sz="0" w:space="0" w:color="auto"/>
        <w:bottom w:val="none" w:sz="0" w:space="0" w:color="auto"/>
        <w:right w:val="none" w:sz="0" w:space="0" w:color="auto"/>
      </w:divBdr>
      <w:divsChild>
        <w:div w:id="22170460">
          <w:marLeft w:val="0"/>
          <w:marRight w:val="0"/>
          <w:marTop w:val="0"/>
          <w:marBottom w:val="0"/>
          <w:divBdr>
            <w:top w:val="none" w:sz="0" w:space="0" w:color="auto"/>
            <w:left w:val="none" w:sz="0" w:space="0" w:color="auto"/>
            <w:bottom w:val="none" w:sz="0" w:space="0" w:color="auto"/>
            <w:right w:val="none" w:sz="0" w:space="0" w:color="auto"/>
          </w:divBdr>
          <w:divsChild>
            <w:div w:id="1200507475">
              <w:marLeft w:val="0"/>
              <w:marRight w:val="0"/>
              <w:marTop w:val="0"/>
              <w:marBottom w:val="0"/>
              <w:divBdr>
                <w:top w:val="none" w:sz="0" w:space="0" w:color="auto"/>
                <w:left w:val="none" w:sz="0" w:space="0" w:color="auto"/>
                <w:bottom w:val="none" w:sz="0" w:space="0" w:color="auto"/>
                <w:right w:val="none" w:sz="0" w:space="0" w:color="auto"/>
              </w:divBdr>
              <w:divsChild>
                <w:div w:id="1788548690">
                  <w:marLeft w:val="0"/>
                  <w:marRight w:val="0"/>
                  <w:marTop w:val="0"/>
                  <w:marBottom w:val="0"/>
                  <w:divBdr>
                    <w:top w:val="none" w:sz="0" w:space="0" w:color="auto"/>
                    <w:left w:val="none" w:sz="0" w:space="0" w:color="auto"/>
                    <w:bottom w:val="none" w:sz="0" w:space="0" w:color="auto"/>
                    <w:right w:val="none" w:sz="0" w:space="0" w:color="auto"/>
                  </w:divBdr>
                  <w:divsChild>
                    <w:div w:id="508914765">
                      <w:marLeft w:val="0"/>
                      <w:marRight w:val="0"/>
                      <w:marTop w:val="94"/>
                      <w:marBottom w:val="94"/>
                      <w:divBdr>
                        <w:top w:val="none" w:sz="0" w:space="0" w:color="auto"/>
                        <w:left w:val="none" w:sz="0" w:space="0" w:color="auto"/>
                        <w:bottom w:val="none" w:sz="0" w:space="0" w:color="auto"/>
                        <w:right w:val="none" w:sz="0" w:space="0" w:color="auto"/>
                      </w:divBdr>
                      <w:divsChild>
                        <w:div w:id="1944415133">
                          <w:marLeft w:val="0"/>
                          <w:marRight w:val="0"/>
                          <w:marTop w:val="0"/>
                          <w:marBottom w:val="0"/>
                          <w:divBdr>
                            <w:top w:val="none" w:sz="0" w:space="0" w:color="auto"/>
                            <w:left w:val="none" w:sz="0" w:space="0" w:color="auto"/>
                            <w:bottom w:val="none" w:sz="0" w:space="0" w:color="auto"/>
                            <w:right w:val="none" w:sz="0" w:space="0" w:color="auto"/>
                          </w:divBdr>
                          <w:divsChild>
                            <w:div w:id="729115095">
                              <w:marLeft w:val="0"/>
                              <w:marRight w:val="0"/>
                              <w:marTop w:val="0"/>
                              <w:marBottom w:val="0"/>
                              <w:divBdr>
                                <w:top w:val="none" w:sz="0" w:space="0" w:color="auto"/>
                                <w:left w:val="none" w:sz="0" w:space="0" w:color="auto"/>
                                <w:bottom w:val="none" w:sz="0" w:space="0" w:color="auto"/>
                                <w:right w:val="none" w:sz="0" w:space="0" w:color="auto"/>
                              </w:divBdr>
                              <w:divsChild>
                                <w:div w:id="776368881">
                                  <w:marLeft w:val="0"/>
                                  <w:marRight w:val="0"/>
                                  <w:marTop w:val="0"/>
                                  <w:marBottom w:val="0"/>
                                  <w:divBdr>
                                    <w:top w:val="none" w:sz="0" w:space="0" w:color="auto"/>
                                    <w:left w:val="none" w:sz="0" w:space="0" w:color="auto"/>
                                    <w:bottom w:val="none" w:sz="0" w:space="0" w:color="auto"/>
                                    <w:right w:val="none" w:sz="0" w:space="0" w:color="auto"/>
                                  </w:divBdr>
                                  <w:divsChild>
                                    <w:div w:id="66802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67260126">
      <w:bodyDiv w:val="1"/>
      <w:marLeft w:val="0"/>
      <w:marRight w:val="0"/>
      <w:marTop w:val="0"/>
      <w:marBottom w:val="0"/>
      <w:divBdr>
        <w:top w:val="none" w:sz="0" w:space="0" w:color="auto"/>
        <w:left w:val="none" w:sz="0" w:space="0" w:color="auto"/>
        <w:bottom w:val="none" w:sz="0" w:space="0" w:color="auto"/>
        <w:right w:val="none" w:sz="0" w:space="0" w:color="auto"/>
      </w:divBdr>
      <w:divsChild>
        <w:div w:id="644316463">
          <w:marLeft w:val="0"/>
          <w:marRight w:val="0"/>
          <w:marTop w:val="0"/>
          <w:marBottom w:val="0"/>
          <w:divBdr>
            <w:top w:val="none" w:sz="0" w:space="0" w:color="auto"/>
            <w:left w:val="none" w:sz="0" w:space="0" w:color="auto"/>
            <w:bottom w:val="none" w:sz="0" w:space="0" w:color="auto"/>
            <w:right w:val="none" w:sz="0" w:space="0" w:color="auto"/>
          </w:divBdr>
          <w:divsChild>
            <w:div w:id="1017391461">
              <w:marLeft w:val="0"/>
              <w:marRight w:val="0"/>
              <w:marTop w:val="0"/>
              <w:marBottom w:val="0"/>
              <w:divBdr>
                <w:top w:val="none" w:sz="0" w:space="0" w:color="auto"/>
                <w:left w:val="none" w:sz="0" w:space="0" w:color="auto"/>
                <w:bottom w:val="none" w:sz="0" w:space="0" w:color="auto"/>
                <w:right w:val="none" w:sz="0" w:space="0" w:color="auto"/>
              </w:divBdr>
              <w:divsChild>
                <w:div w:id="1807553215">
                  <w:marLeft w:val="0"/>
                  <w:marRight w:val="0"/>
                  <w:marTop w:val="0"/>
                  <w:marBottom w:val="0"/>
                  <w:divBdr>
                    <w:top w:val="none" w:sz="0" w:space="0" w:color="auto"/>
                    <w:left w:val="none" w:sz="0" w:space="0" w:color="auto"/>
                    <w:bottom w:val="none" w:sz="0" w:space="0" w:color="auto"/>
                    <w:right w:val="none" w:sz="0" w:space="0" w:color="auto"/>
                  </w:divBdr>
                  <w:divsChild>
                    <w:div w:id="508645741">
                      <w:marLeft w:val="0"/>
                      <w:marRight w:val="0"/>
                      <w:marTop w:val="94"/>
                      <w:marBottom w:val="94"/>
                      <w:divBdr>
                        <w:top w:val="none" w:sz="0" w:space="0" w:color="auto"/>
                        <w:left w:val="none" w:sz="0" w:space="0" w:color="auto"/>
                        <w:bottom w:val="none" w:sz="0" w:space="0" w:color="auto"/>
                        <w:right w:val="none" w:sz="0" w:space="0" w:color="auto"/>
                      </w:divBdr>
                      <w:divsChild>
                        <w:div w:id="425662603">
                          <w:marLeft w:val="0"/>
                          <w:marRight w:val="0"/>
                          <w:marTop w:val="0"/>
                          <w:marBottom w:val="0"/>
                          <w:divBdr>
                            <w:top w:val="none" w:sz="0" w:space="0" w:color="auto"/>
                            <w:left w:val="none" w:sz="0" w:space="0" w:color="auto"/>
                            <w:bottom w:val="none" w:sz="0" w:space="0" w:color="auto"/>
                            <w:right w:val="none" w:sz="0" w:space="0" w:color="auto"/>
                          </w:divBdr>
                          <w:divsChild>
                            <w:div w:id="1855997570">
                              <w:marLeft w:val="0"/>
                              <w:marRight w:val="0"/>
                              <w:marTop w:val="0"/>
                              <w:marBottom w:val="0"/>
                              <w:divBdr>
                                <w:top w:val="none" w:sz="0" w:space="0" w:color="auto"/>
                                <w:left w:val="none" w:sz="0" w:space="0" w:color="auto"/>
                                <w:bottom w:val="none" w:sz="0" w:space="0" w:color="auto"/>
                                <w:right w:val="none" w:sz="0" w:space="0" w:color="auto"/>
                              </w:divBdr>
                              <w:divsChild>
                                <w:div w:id="1881431233">
                                  <w:marLeft w:val="0"/>
                                  <w:marRight w:val="0"/>
                                  <w:marTop w:val="0"/>
                                  <w:marBottom w:val="0"/>
                                  <w:divBdr>
                                    <w:top w:val="none" w:sz="0" w:space="0" w:color="auto"/>
                                    <w:left w:val="none" w:sz="0" w:space="0" w:color="auto"/>
                                    <w:bottom w:val="none" w:sz="0" w:space="0" w:color="auto"/>
                                    <w:right w:val="none" w:sz="0" w:space="0" w:color="auto"/>
                                  </w:divBdr>
                                  <w:divsChild>
                                    <w:div w:id="1461878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92428580">
      <w:bodyDiv w:val="1"/>
      <w:marLeft w:val="0"/>
      <w:marRight w:val="0"/>
      <w:marTop w:val="0"/>
      <w:marBottom w:val="0"/>
      <w:divBdr>
        <w:top w:val="none" w:sz="0" w:space="0" w:color="auto"/>
        <w:left w:val="none" w:sz="0" w:space="0" w:color="auto"/>
        <w:bottom w:val="none" w:sz="0" w:space="0" w:color="auto"/>
        <w:right w:val="none" w:sz="0" w:space="0" w:color="auto"/>
      </w:divBdr>
    </w:div>
    <w:div w:id="945576492">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3070937">
      <w:bodyDiv w:val="1"/>
      <w:marLeft w:val="0"/>
      <w:marRight w:val="0"/>
      <w:marTop w:val="0"/>
      <w:marBottom w:val="0"/>
      <w:divBdr>
        <w:top w:val="none" w:sz="0" w:space="0" w:color="auto"/>
        <w:left w:val="none" w:sz="0" w:space="0" w:color="auto"/>
        <w:bottom w:val="none" w:sz="0" w:space="0" w:color="auto"/>
        <w:right w:val="none" w:sz="0" w:space="0" w:color="auto"/>
      </w:divBdr>
      <w:divsChild>
        <w:div w:id="1629165725">
          <w:marLeft w:val="0"/>
          <w:marRight w:val="0"/>
          <w:marTop w:val="0"/>
          <w:marBottom w:val="0"/>
          <w:divBdr>
            <w:top w:val="none" w:sz="0" w:space="0" w:color="auto"/>
            <w:left w:val="none" w:sz="0" w:space="0" w:color="auto"/>
            <w:bottom w:val="none" w:sz="0" w:space="0" w:color="auto"/>
            <w:right w:val="none" w:sz="0" w:space="0" w:color="auto"/>
          </w:divBdr>
          <w:divsChild>
            <w:div w:id="1075129863">
              <w:marLeft w:val="0"/>
              <w:marRight w:val="0"/>
              <w:marTop w:val="0"/>
              <w:marBottom w:val="0"/>
              <w:divBdr>
                <w:top w:val="none" w:sz="0" w:space="0" w:color="auto"/>
                <w:left w:val="none" w:sz="0" w:space="0" w:color="auto"/>
                <w:bottom w:val="none" w:sz="0" w:space="0" w:color="auto"/>
                <w:right w:val="none" w:sz="0" w:space="0" w:color="auto"/>
              </w:divBdr>
              <w:divsChild>
                <w:div w:id="1760329722">
                  <w:marLeft w:val="0"/>
                  <w:marRight w:val="0"/>
                  <w:marTop w:val="0"/>
                  <w:marBottom w:val="0"/>
                  <w:divBdr>
                    <w:top w:val="none" w:sz="0" w:space="0" w:color="auto"/>
                    <w:left w:val="none" w:sz="0" w:space="0" w:color="auto"/>
                    <w:bottom w:val="none" w:sz="0" w:space="0" w:color="auto"/>
                    <w:right w:val="none" w:sz="0" w:space="0" w:color="auto"/>
                  </w:divBdr>
                  <w:divsChild>
                    <w:div w:id="1771200465">
                      <w:marLeft w:val="0"/>
                      <w:marRight w:val="0"/>
                      <w:marTop w:val="94"/>
                      <w:marBottom w:val="94"/>
                      <w:divBdr>
                        <w:top w:val="none" w:sz="0" w:space="0" w:color="auto"/>
                        <w:left w:val="none" w:sz="0" w:space="0" w:color="auto"/>
                        <w:bottom w:val="none" w:sz="0" w:space="0" w:color="auto"/>
                        <w:right w:val="none" w:sz="0" w:space="0" w:color="auto"/>
                      </w:divBdr>
                      <w:divsChild>
                        <w:div w:id="999043555">
                          <w:marLeft w:val="0"/>
                          <w:marRight w:val="0"/>
                          <w:marTop w:val="0"/>
                          <w:marBottom w:val="0"/>
                          <w:divBdr>
                            <w:top w:val="none" w:sz="0" w:space="0" w:color="auto"/>
                            <w:left w:val="none" w:sz="0" w:space="0" w:color="auto"/>
                            <w:bottom w:val="none" w:sz="0" w:space="0" w:color="auto"/>
                            <w:right w:val="none" w:sz="0" w:space="0" w:color="auto"/>
                          </w:divBdr>
                          <w:divsChild>
                            <w:div w:id="200437085">
                              <w:marLeft w:val="0"/>
                              <w:marRight w:val="0"/>
                              <w:marTop w:val="0"/>
                              <w:marBottom w:val="0"/>
                              <w:divBdr>
                                <w:top w:val="none" w:sz="0" w:space="0" w:color="auto"/>
                                <w:left w:val="none" w:sz="0" w:space="0" w:color="auto"/>
                                <w:bottom w:val="none" w:sz="0" w:space="0" w:color="auto"/>
                                <w:right w:val="none" w:sz="0" w:space="0" w:color="auto"/>
                              </w:divBdr>
                              <w:divsChild>
                                <w:div w:id="521094453">
                                  <w:marLeft w:val="0"/>
                                  <w:marRight w:val="0"/>
                                  <w:marTop w:val="0"/>
                                  <w:marBottom w:val="0"/>
                                  <w:divBdr>
                                    <w:top w:val="none" w:sz="0" w:space="0" w:color="auto"/>
                                    <w:left w:val="none" w:sz="0" w:space="0" w:color="auto"/>
                                    <w:bottom w:val="none" w:sz="0" w:space="0" w:color="auto"/>
                                    <w:right w:val="none" w:sz="0" w:space="0" w:color="auto"/>
                                  </w:divBdr>
                                  <w:divsChild>
                                    <w:div w:id="960308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103765411">
      <w:bodyDiv w:val="1"/>
      <w:marLeft w:val="0"/>
      <w:marRight w:val="0"/>
      <w:marTop w:val="0"/>
      <w:marBottom w:val="0"/>
      <w:divBdr>
        <w:top w:val="none" w:sz="0" w:space="0" w:color="auto"/>
        <w:left w:val="none" w:sz="0" w:space="0" w:color="auto"/>
        <w:bottom w:val="none" w:sz="0" w:space="0" w:color="auto"/>
        <w:right w:val="none" w:sz="0" w:space="0" w:color="auto"/>
      </w:divBdr>
      <w:divsChild>
        <w:div w:id="1633166837">
          <w:marLeft w:val="0"/>
          <w:marRight w:val="0"/>
          <w:marTop w:val="0"/>
          <w:marBottom w:val="0"/>
          <w:divBdr>
            <w:top w:val="none" w:sz="0" w:space="0" w:color="auto"/>
            <w:left w:val="none" w:sz="0" w:space="0" w:color="auto"/>
            <w:bottom w:val="none" w:sz="0" w:space="0" w:color="auto"/>
            <w:right w:val="none" w:sz="0" w:space="0" w:color="auto"/>
          </w:divBdr>
          <w:divsChild>
            <w:div w:id="987631323">
              <w:marLeft w:val="0"/>
              <w:marRight w:val="0"/>
              <w:marTop w:val="0"/>
              <w:marBottom w:val="0"/>
              <w:divBdr>
                <w:top w:val="none" w:sz="0" w:space="0" w:color="auto"/>
                <w:left w:val="none" w:sz="0" w:space="0" w:color="auto"/>
                <w:bottom w:val="none" w:sz="0" w:space="0" w:color="auto"/>
                <w:right w:val="none" w:sz="0" w:space="0" w:color="auto"/>
              </w:divBdr>
              <w:divsChild>
                <w:div w:id="1330019091">
                  <w:marLeft w:val="0"/>
                  <w:marRight w:val="0"/>
                  <w:marTop w:val="0"/>
                  <w:marBottom w:val="0"/>
                  <w:divBdr>
                    <w:top w:val="none" w:sz="0" w:space="0" w:color="auto"/>
                    <w:left w:val="none" w:sz="0" w:space="0" w:color="auto"/>
                    <w:bottom w:val="none" w:sz="0" w:space="0" w:color="auto"/>
                    <w:right w:val="none" w:sz="0" w:space="0" w:color="auto"/>
                  </w:divBdr>
                  <w:divsChild>
                    <w:div w:id="1291743806">
                      <w:marLeft w:val="0"/>
                      <w:marRight w:val="0"/>
                      <w:marTop w:val="94"/>
                      <w:marBottom w:val="94"/>
                      <w:divBdr>
                        <w:top w:val="none" w:sz="0" w:space="0" w:color="auto"/>
                        <w:left w:val="none" w:sz="0" w:space="0" w:color="auto"/>
                        <w:bottom w:val="none" w:sz="0" w:space="0" w:color="auto"/>
                        <w:right w:val="none" w:sz="0" w:space="0" w:color="auto"/>
                      </w:divBdr>
                      <w:divsChild>
                        <w:div w:id="1992564436">
                          <w:marLeft w:val="0"/>
                          <w:marRight w:val="0"/>
                          <w:marTop w:val="0"/>
                          <w:marBottom w:val="0"/>
                          <w:divBdr>
                            <w:top w:val="none" w:sz="0" w:space="0" w:color="auto"/>
                            <w:left w:val="none" w:sz="0" w:space="0" w:color="auto"/>
                            <w:bottom w:val="none" w:sz="0" w:space="0" w:color="auto"/>
                            <w:right w:val="none" w:sz="0" w:space="0" w:color="auto"/>
                          </w:divBdr>
                          <w:divsChild>
                            <w:div w:id="781608066">
                              <w:marLeft w:val="0"/>
                              <w:marRight w:val="0"/>
                              <w:marTop w:val="0"/>
                              <w:marBottom w:val="0"/>
                              <w:divBdr>
                                <w:top w:val="none" w:sz="0" w:space="0" w:color="auto"/>
                                <w:left w:val="none" w:sz="0" w:space="0" w:color="auto"/>
                                <w:bottom w:val="none" w:sz="0" w:space="0" w:color="auto"/>
                                <w:right w:val="none" w:sz="0" w:space="0" w:color="auto"/>
                              </w:divBdr>
                              <w:divsChild>
                                <w:div w:id="1562252928">
                                  <w:marLeft w:val="0"/>
                                  <w:marRight w:val="0"/>
                                  <w:marTop w:val="0"/>
                                  <w:marBottom w:val="0"/>
                                  <w:divBdr>
                                    <w:top w:val="none" w:sz="0" w:space="0" w:color="auto"/>
                                    <w:left w:val="none" w:sz="0" w:space="0" w:color="auto"/>
                                    <w:bottom w:val="none" w:sz="0" w:space="0" w:color="auto"/>
                                    <w:right w:val="none" w:sz="0" w:space="0" w:color="auto"/>
                                  </w:divBdr>
                                  <w:divsChild>
                                    <w:div w:id="1862933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42574411">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88197644">
      <w:bodyDiv w:val="1"/>
      <w:marLeft w:val="0"/>
      <w:marRight w:val="0"/>
      <w:marTop w:val="0"/>
      <w:marBottom w:val="0"/>
      <w:divBdr>
        <w:top w:val="none" w:sz="0" w:space="0" w:color="auto"/>
        <w:left w:val="none" w:sz="0" w:space="0" w:color="auto"/>
        <w:bottom w:val="none" w:sz="0" w:space="0" w:color="auto"/>
        <w:right w:val="none" w:sz="0" w:space="0" w:color="auto"/>
      </w:divBdr>
      <w:divsChild>
        <w:div w:id="1123622823">
          <w:marLeft w:val="0"/>
          <w:marRight w:val="0"/>
          <w:marTop w:val="0"/>
          <w:marBottom w:val="0"/>
          <w:divBdr>
            <w:top w:val="none" w:sz="0" w:space="0" w:color="auto"/>
            <w:left w:val="none" w:sz="0" w:space="0" w:color="auto"/>
            <w:bottom w:val="none" w:sz="0" w:space="0" w:color="auto"/>
            <w:right w:val="none" w:sz="0" w:space="0" w:color="auto"/>
          </w:divBdr>
          <w:divsChild>
            <w:div w:id="197092024">
              <w:marLeft w:val="0"/>
              <w:marRight w:val="0"/>
              <w:marTop w:val="0"/>
              <w:marBottom w:val="0"/>
              <w:divBdr>
                <w:top w:val="none" w:sz="0" w:space="0" w:color="auto"/>
                <w:left w:val="none" w:sz="0" w:space="0" w:color="auto"/>
                <w:bottom w:val="none" w:sz="0" w:space="0" w:color="auto"/>
                <w:right w:val="none" w:sz="0" w:space="0" w:color="auto"/>
              </w:divBdr>
              <w:divsChild>
                <w:div w:id="1754014376">
                  <w:marLeft w:val="0"/>
                  <w:marRight w:val="0"/>
                  <w:marTop w:val="0"/>
                  <w:marBottom w:val="0"/>
                  <w:divBdr>
                    <w:top w:val="none" w:sz="0" w:space="0" w:color="auto"/>
                    <w:left w:val="none" w:sz="0" w:space="0" w:color="auto"/>
                    <w:bottom w:val="none" w:sz="0" w:space="0" w:color="auto"/>
                    <w:right w:val="none" w:sz="0" w:space="0" w:color="auto"/>
                  </w:divBdr>
                  <w:divsChild>
                    <w:div w:id="1308239287">
                      <w:marLeft w:val="0"/>
                      <w:marRight w:val="0"/>
                      <w:marTop w:val="100"/>
                      <w:marBottom w:val="100"/>
                      <w:divBdr>
                        <w:top w:val="none" w:sz="0" w:space="0" w:color="auto"/>
                        <w:left w:val="none" w:sz="0" w:space="0" w:color="auto"/>
                        <w:bottom w:val="none" w:sz="0" w:space="0" w:color="auto"/>
                        <w:right w:val="none" w:sz="0" w:space="0" w:color="auto"/>
                      </w:divBdr>
                      <w:divsChild>
                        <w:div w:id="72048835">
                          <w:marLeft w:val="0"/>
                          <w:marRight w:val="0"/>
                          <w:marTop w:val="0"/>
                          <w:marBottom w:val="0"/>
                          <w:divBdr>
                            <w:top w:val="none" w:sz="0" w:space="0" w:color="auto"/>
                            <w:left w:val="none" w:sz="0" w:space="0" w:color="auto"/>
                            <w:bottom w:val="none" w:sz="0" w:space="0" w:color="auto"/>
                            <w:right w:val="none" w:sz="0" w:space="0" w:color="auto"/>
                          </w:divBdr>
                          <w:divsChild>
                            <w:div w:id="1529297010">
                              <w:marLeft w:val="0"/>
                              <w:marRight w:val="0"/>
                              <w:marTop w:val="0"/>
                              <w:marBottom w:val="0"/>
                              <w:divBdr>
                                <w:top w:val="none" w:sz="0" w:space="0" w:color="auto"/>
                                <w:left w:val="none" w:sz="0" w:space="0" w:color="auto"/>
                                <w:bottom w:val="none" w:sz="0" w:space="0" w:color="auto"/>
                                <w:right w:val="none" w:sz="0" w:space="0" w:color="auto"/>
                              </w:divBdr>
                              <w:divsChild>
                                <w:div w:id="486701824">
                                  <w:marLeft w:val="0"/>
                                  <w:marRight w:val="0"/>
                                  <w:marTop w:val="0"/>
                                  <w:marBottom w:val="0"/>
                                  <w:divBdr>
                                    <w:top w:val="none" w:sz="0" w:space="0" w:color="auto"/>
                                    <w:left w:val="none" w:sz="0" w:space="0" w:color="auto"/>
                                    <w:bottom w:val="none" w:sz="0" w:space="0" w:color="auto"/>
                                    <w:right w:val="none" w:sz="0" w:space="0" w:color="auto"/>
                                  </w:divBdr>
                                  <w:divsChild>
                                    <w:div w:id="474185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94941881">
      <w:bodyDiv w:val="1"/>
      <w:marLeft w:val="0"/>
      <w:marRight w:val="0"/>
      <w:marTop w:val="0"/>
      <w:marBottom w:val="0"/>
      <w:divBdr>
        <w:top w:val="none" w:sz="0" w:space="0" w:color="auto"/>
        <w:left w:val="none" w:sz="0" w:space="0" w:color="auto"/>
        <w:bottom w:val="none" w:sz="0" w:space="0" w:color="auto"/>
        <w:right w:val="none" w:sz="0" w:space="0" w:color="auto"/>
      </w:divBdr>
    </w:div>
    <w:div w:id="1316880637">
      <w:bodyDiv w:val="1"/>
      <w:marLeft w:val="0"/>
      <w:marRight w:val="0"/>
      <w:marTop w:val="0"/>
      <w:marBottom w:val="0"/>
      <w:divBdr>
        <w:top w:val="none" w:sz="0" w:space="0" w:color="auto"/>
        <w:left w:val="none" w:sz="0" w:space="0" w:color="auto"/>
        <w:bottom w:val="none" w:sz="0" w:space="0" w:color="auto"/>
        <w:right w:val="none" w:sz="0" w:space="0" w:color="auto"/>
      </w:divBdr>
      <w:divsChild>
        <w:div w:id="1721829889">
          <w:marLeft w:val="0"/>
          <w:marRight w:val="0"/>
          <w:marTop w:val="0"/>
          <w:marBottom w:val="0"/>
          <w:divBdr>
            <w:top w:val="none" w:sz="0" w:space="0" w:color="auto"/>
            <w:left w:val="none" w:sz="0" w:space="0" w:color="auto"/>
            <w:bottom w:val="none" w:sz="0" w:space="0" w:color="auto"/>
            <w:right w:val="none" w:sz="0" w:space="0" w:color="auto"/>
          </w:divBdr>
          <w:divsChild>
            <w:div w:id="1056274356">
              <w:marLeft w:val="0"/>
              <w:marRight w:val="0"/>
              <w:marTop w:val="0"/>
              <w:marBottom w:val="0"/>
              <w:divBdr>
                <w:top w:val="none" w:sz="0" w:space="0" w:color="auto"/>
                <w:left w:val="none" w:sz="0" w:space="0" w:color="auto"/>
                <w:bottom w:val="none" w:sz="0" w:space="0" w:color="auto"/>
                <w:right w:val="none" w:sz="0" w:space="0" w:color="auto"/>
              </w:divBdr>
              <w:divsChild>
                <w:div w:id="1903636909">
                  <w:marLeft w:val="0"/>
                  <w:marRight w:val="0"/>
                  <w:marTop w:val="0"/>
                  <w:marBottom w:val="0"/>
                  <w:divBdr>
                    <w:top w:val="none" w:sz="0" w:space="0" w:color="auto"/>
                    <w:left w:val="none" w:sz="0" w:space="0" w:color="auto"/>
                    <w:bottom w:val="none" w:sz="0" w:space="0" w:color="auto"/>
                    <w:right w:val="none" w:sz="0" w:space="0" w:color="auto"/>
                  </w:divBdr>
                  <w:divsChild>
                    <w:div w:id="383724964">
                      <w:marLeft w:val="0"/>
                      <w:marRight w:val="0"/>
                      <w:marTop w:val="0"/>
                      <w:marBottom w:val="0"/>
                      <w:divBdr>
                        <w:top w:val="none" w:sz="0" w:space="0" w:color="auto"/>
                        <w:left w:val="none" w:sz="0" w:space="0" w:color="auto"/>
                        <w:bottom w:val="none" w:sz="0" w:space="0" w:color="auto"/>
                        <w:right w:val="none" w:sz="0" w:space="0" w:color="auto"/>
                      </w:divBdr>
                      <w:divsChild>
                        <w:div w:id="369378236">
                          <w:marLeft w:val="0"/>
                          <w:marRight w:val="0"/>
                          <w:marTop w:val="0"/>
                          <w:marBottom w:val="122"/>
                          <w:divBdr>
                            <w:top w:val="none" w:sz="0" w:space="0" w:color="auto"/>
                            <w:left w:val="none" w:sz="0" w:space="0" w:color="auto"/>
                            <w:bottom w:val="none" w:sz="0" w:space="0" w:color="auto"/>
                            <w:right w:val="none" w:sz="0" w:space="0" w:color="auto"/>
                          </w:divBdr>
                          <w:divsChild>
                            <w:div w:id="482938464">
                              <w:marLeft w:val="0"/>
                              <w:marRight w:val="0"/>
                              <w:marTop w:val="0"/>
                              <w:marBottom w:val="0"/>
                              <w:divBdr>
                                <w:top w:val="single" w:sz="4" w:space="4" w:color="E3E3E3"/>
                                <w:left w:val="single" w:sz="4" w:space="4" w:color="E3E3E3"/>
                                <w:bottom w:val="single" w:sz="4" w:space="4" w:color="E0E0E0"/>
                                <w:right w:val="single" w:sz="4" w:space="4" w:color="ECECEC"/>
                              </w:divBdr>
                              <w:divsChild>
                                <w:div w:id="29198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19655250">
      <w:bodyDiv w:val="1"/>
      <w:marLeft w:val="0"/>
      <w:marRight w:val="0"/>
      <w:marTop w:val="0"/>
      <w:marBottom w:val="0"/>
      <w:divBdr>
        <w:top w:val="none" w:sz="0" w:space="0" w:color="auto"/>
        <w:left w:val="none" w:sz="0" w:space="0" w:color="auto"/>
        <w:bottom w:val="none" w:sz="0" w:space="0" w:color="auto"/>
        <w:right w:val="none" w:sz="0" w:space="0" w:color="auto"/>
      </w:divBdr>
      <w:divsChild>
        <w:div w:id="622998914">
          <w:marLeft w:val="0"/>
          <w:marRight w:val="0"/>
          <w:marTop w:val="0"/>
          <w:marBottom w:val="0"/>
          <w:divBdr>
            <w:top w:val="none" w:sz="0" w:space="0" w:color="auto"/>
            <w:left w:val="none" w:sz="0" w:space="0" w:color="auto"/>
            <w:bottom w:val="none" w:sz="0" w:space="0" w:color="auto"/>
            <w:right w:val="none" w:sz="0" w:space="0" w:color="auto"/>
          </w:divBdr>
          <w:divsChild>
            <w:div w:id="1442142308">
              <w:marLeft w:val="0"/>
              <w:marRight w:val="0"/>
              <w:marTop w:val="0"/>
              <w:marBottom w:val="0"/>
              <w:divBdr>
                <w:top w:val="none" w:sz="0" w:space="0" w:color="auto"/>
                <w:left w:val="none" w:sz="0" w:space="0" w:color="auto"/>
                <w:bottom w:val="none" w:sz="0" w:space="0" w:color="auto"/>
                <w:right w:val="none" w:sz="0" w:space="0" w:color="auto"/>
              </w:divBdr>
              <w:divsChild>
                <w:div w:id="1394815605">
                  <w:marLeft w:val="0"/>
                  <w:marRight w:val="0"/>
                  <w:marTop w:val="0"/>
                  <w:marBottom w:val="0"/>
                  <w:divBdr>
                    <w:top w:val="none" w:sz="0" w:space="0" w:color="auto"/>
                    <w:left w:val="none" w:sz="0" w:space="0" w:color="auto"/>
                    <w:bottom w:val="none" w:sz="0" w:space="0" w:color="auto"/>
                    <w:right w:val="none" w:sz="0" w:space="0" w:color="auto"/>
                  </w:divBdr>
                  <w:divsChild>
                    <w:div w:id="1516722081">
                      <w:marLeft w:val="0"/>
                      <w:marRight w:val="0"/>
                      <w:marTop w:val="0"/>
                      <w:marBottom w:val="0"/>
                      <w:divBdr>
                        <w:top w:val="none" w:sz="0" w:space="0" w:color="auto"/>
                        <w:left w:val="none" w:sz="0" w:space="0" w:color="auto"/>
                        <w:bottom w:val="none" w:sz="0" w:space="0" w:color="auto"/>
                        <w:right w:val="none" w:sz="0" w:space="0" w:color="auto"/>
                      </w:divBdr>
                      <w:divsChild>
                        <w:div w:id="132874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09564318">
      <w:bodyDiv w:val="1"/>
      <w:marLeft w:val="0"/>
      <w:marRight w:val="0"/>
      <w:marTop w:val="0"/>
      <w:marBottom w:val="0"/>
      <w:divBdr>
        <w:top w:val="none" w:sz="0" w:space="0" w:color="auto"/>
        <w:left w:val="none" w:sz="0" w:space="0" w:color="auto"/>
        <w:bottom w:val="none" w:sz="0" w:space="0" w:color="auto"/>
        <w:right w:val="none" w:sz="0" w:space="0" w:color="auto"/>
      </w:divBdr>
      <w:divsChild>
        <w:div w:id="1196888644">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44974357">
      <w:bodyDiv w:val="1"/>
      <w:marLeft w:val="0"/>
      <w:marRight w:val="0"/>
      <w:marTop w:val="0"/>
      <w:marBottom w:val="0"/>
      <w:divBdr>
        <w:top w:val="none" w:sz="0" w:space="0" w:color="auto"/>
        <w:left w:val="none" w:sz="0" w:space="0" w:color="auto"/>
        <w:bottom w:val="none" w:sz="0" w:space="0" w:color="auto"/>
        <w:right w:val="none" w:sz="0" w:space="0" w:color="auto"/>
      </w:divBdr>
      <w:divsChild>
        <w:div w:id="1134249214">
          <w:marLeft w:val="0"/>
          <w:marRight w:val="0"/>
          <w:marTop w:val="0"/>
          <w:marBottom w:val="0"/>
          <w:divBdr>
            <w:top w:val="none" w:sz="0" w:space="0" w:color="auto"/>
            <w:left w:val="none" w:sz="0" w:space="0" w:color="auto"/>
            <w:bottom w:val="none" w:sz="0" w:space="0" w:color="auto"/>
            <w:right w:val="none" w:sz="0" w:space="0" w:color="auto"/>
          </w:divBdr>
          <w:divsChild>
            <w:div w:id="1097603319">
              <w:marLeft w:val="0"/>
              <w:marRight w:val="0"/>
              <w:marTop w:val="0"/>
              <w:marBottom w:val="0"/>
              <w:divBdr>
                <w:top w:val="none" w:sz="0" w:space="0" w:color="auto"/>
                <w:left w:val="none" w:sz="0" w:space="0" w:color="auto"/>
                <w:bottom w:val="none" w:sz="0" w:space="0" w:color="auto"/>
                <w:right w:val="none" w:sz="0" w:space="0" w:color="auto"/>
              </w:divBdr>
              <w:divsChild>
                <w:div w:id="1238638806">
                  <w:marLeft w:val="0"/>
                  <w:marRight w:val="0"/>
                  <w:marTop w:val="0"/>
                  <w:marBottom w:val="0"/>
                  <w:divBdr>
                    <w:top w:val="none" w:sz="0" w:space="0" w:color="auto"/>
                    <w:left w:val="none" w:sz="0" w:space="0" w:color="auto"/>
                    <w:bottom w:val="none" w:sz="0" w:space="0" w:color="auto"/>
                    <w:right w:val="none" w:sz="0" w:space="0" w:color="auto"/>
                  </w:divBdr>
                  <w:divsChild>
                    <w:div w:id="44454042">
                      <w:marLeft w:val="0"/>
                      <w:marRight w:val="0"/>
                      <w:marTop w:val="94"/>
                      <w:marBottom w:val="94"/>
                      <w:divBdr>
                        <w:top w:val="none" w:sz="0" w:space="0" w:color="auto"/>
                        <w:left w:val="none" w:sz="0" w:space="0" w:color="auto"/>
                        <w:bottom w:val="none" w:sz="0" w:space="0" w:color="auto"/>
                        <w:right w:val="none" w:sz="0" w:space="0" w:color="auto"/>
                      </w:divBdr>
                      <w:divsChild>
                        <w:div w:id="470364400">
                          <w:marLeft w:val="0"/>
                          <w:marRight w:val="0"/>
                          <w:marTop w:val="0"/>
                          <w:marBottom w:val="0"/>
                          <w:divBdr>
                            <w:top w:val="none" w:sz="0" w:space="0" w:color="auto"/>
                            <w:left w:val="none" w:sz="0" w:space="0" w:color="auto"/>
                            <w:bottom w:val="none" w:sz="0" w:space="0" w:color="auto"/>
                            <w:right w:val="none" w:sz="0" w:space="0" w:color="auto"/>
                          </w:divBdr>
                          <w:divsChild>
                            <w:div w:id="1656489058">
                              <w:marLeft w:val="0"/>
                              <w:marRight w:val="0"/>
                              <w:marTop w:val="0"/>
                              <w:marBottom w:val="0"/>
                              <w:divBdr>
                                <w:top w:val="none" w:sz="0" w:space="0" w:color="auto"/>
                                <w:left w:val="none" w:sz="0" w:space="0" w:color="auto"/>
                                <w:bottom w:val="none" w:sz="0" w:space="0" w:color="auto"/>
                                <w:right w:val="none" w:sz="0" w:space="0" w:color="auto"/>
                              </w:divBdr>
                              <w:divsChild>
                                <w:div w:id="1922761304">
                                  <w:marLeft w:val="0"/>
                                  <w:marRight w:val="0"/>
                                  <w:marTop w:val="0"/>
                                  <w:marBottom w:val="0"/>
                                  <w:divBdr>
                                    <w:top w:val="none" w:sz="0" w:space="0" w:color="auto"/>
                                    <w:left w:val="none" w:sz="0" w:space="0" w:color="auto"/>
                                    <w:bottom w:val="none" w:sz="0" w:space="0" w:color="auto"/>
                                    <w:right w:val="none" w:sz="0" w:space="0" w:color="auto"/>
                                  </w:divBdr>
                                  <w:divsChild>
                                    <w:div w:id="76076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183601">
      <w:bodyDiv w:val="1"/>
      <w:marLeft w:val="0"/>
      <w:marRight w:val="0"/>
      <w:marTop w:val="0"/>
      <w:marBottom w:val="0"/>
      <w:divBdr>
        <w:top w:val="none" w:sz="0" w:space="0" w:color="auto"/>
        <w:left w:val="none" w:sz="0" w:space="0" w:color="auto"/>
        <w:bottom w:val="none" w:sz="0" w:space="0" w:color="auto"/>
        <w:right w:val="none" w:sz="0" w:space="0" w:color="auto"/>
      </w:divBdr>
      <w:divsChild>
        <w:div w:id="1427115268">
          <w:marLeft w:val="0"/>
          <w:marRight w:val="0"/>
          <w:marTop w:val="0"/>
          <w:marBottom w:val="0"/>
          <w:divBdr>
            <w:top w:val="none" w:sz="0" w:space="0" w:color="auto"/>
            <w:left w:val="none" w:sz="0" w:space="0" w:color="auto"/>
            <w:bottom w:val="none" w:sz="0" w:space="0" w:color="auto"/>
            <w:right w:val="none" w:sz="0" w:space="0" w:color="auto"/>
          </w:divBdr>
          <w:divsChild>
            <w:div w:id="1844970675">
              <w:marLeft w:val="0"/>
              <w:marRight w:val="0"/>
              <w:marTop w:val="0"/>
              <w:marBottom w:val="0"/>
              <w:divBdr>
                <w:top w:val="none" w:sz="0" w:space="0" w:color="auto"/>
                <w:left w:val="none" w:sz="0" w:space="0" w:color="auto"/>
                <w:bottom w:val="none" w:sz="0" w:space="0" w:color="auto"/>
                <w:right w:val="none" w:sz="0" w:space="0" w:color="auto"/>
              </w:divBdr>
              <w:divsChild>
                <w:div w:id="1268581432">
                  <w:marLeft w:val="0"/>
                  <w:marRight w:val="0"/>
                  <w:marTop w:val="0"/>
                  <w:marBottom w:val="0"/>
                  <w:divBdr>
                    <w:top w:val="none" w:sz="0" w:space="0" w:color="auto"/>
                    <w:left w:val="none" w:sz="0" w:space="0" w:color="auto"/>
                    <w:bottom w:val="none" w:sz="0" w:space="0" w:color="auto"/>
                    <w:right w:val="none" w:sz="0" w:space="0" w:color="auto"/>
                  </w:divBdr>
                  <w:divsChild>
                    <w:div w:id="1381056358">
                      <w:marLeft w:val="0"/>
                      <w:marRight w:val="0"/>
                      <w:marTop w:val="94"/>
                      <w:marBottom w:val="94"/>
                      <w:divBdr>
                        <w:top w:val="none" w:sz="0" w:space="0" w:color="auto"/>
                        <w:left w:val="none" w:sz="0" w:space="0" w:color="auto"/>
                        <w:bottom w:val="none" w:sz="0" w:space="0" w:color="auto"/>
                        <w:right w:val="none" w:sz="0" w:space="0" w:color="auto"/>
                      </w:divBdr>
                      <w:divsChild>
                        <w:div w:id="2016378270">
                          <w:marLeft w:val="0"/>
                          <w:marRight w:val="0"/>
                          <w:marTop w:val="0"/>
                          <w:marBottom w:val="0"/>
                          <w:divBdr>
                            <w:top w:val="none" w:sz="0" w:space="0" w:color="auto"/>
                            <w:left w:val="none" w:sz="0" w:space="0" w:color="auto"/>
                            <w:bottom w:val="none" w:sz="0" w:space="0" w:color="auto"/>
                            <w:right w:val="none" w:sz="0" w:space="0" w:color="auto"/>
                          </w:divBdr>
                          <w:divsChild>
                            <w:div w:id="1465931705">
                              <w:marLeft w:val="0"/>
                              <w:marRight w:val="0"/>
                              <w:marTop w:val="0"/>
                              <w:marBottom w:val="0"/>
                              <w:divBdr>
                                <w:top w:val="none" w:sz="0" w:space="0" w:color="auto"/>
                                <w:left w:val="none" w:sz="0" w:space="0" w:color="auto"/>
                                <w:bottom w:val="none" w:sz="0" w:space="0" w:color="auto"/>
                                <w:right w:val="none" w:sz="0" w:space="0" w:color="auto"/>
                              </w:divBdr>
                              <w:divsChild>
                                <w:div w:id="249168054">
                                  <w:marLeft w:val="0"/>
                                  <w:marRight w:val="0"/>
                                  <w:marTop w:val="0"/>
                                  <w:marBottom w:val="0"/>
                                  <w:divBdr>
                                    <w:top w:val="none" w:sz="0" w:space="0" w:color="auto"/>
                                    <w:left w:val="none" w:sz="0" w:space="0" w:color="auto"/>
                                    <w:bottom w:val="none" w:sz="0" w:space="0" w:color="auto"/>
                                    <w:right w:val="none" w:sz="0" w:space="0" w:color="auto"/>
                                  </w:divBdr>
                                  <w:divsChild>
                                    <w:div w:id="144973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61932767">
      <w:bodyDiv w:val="1"/>
      <w:marLeft w:val="0"/>
      <w:marRight w:val="0"/>
      <w:marTop w:val="0"/>
      <w:marBottom w:val="0"/>
      <w:divBdr>
        <w:top w:val="none" w:sz="0" w:space="0" w:color="auto"/>
        <w:left w:val="none" w:sz="0" w:space="0" w:color="auto"/>
        <w:bottom w:val="none" w:sz="0" w:space="0" w:color="auto"/>
        <w:right w:val="none" w:sz="0" w:space="0" w:color="auto"/>
      </w:divBdr>
      <w:divsChild>
        <w:div w:id="1235895337">
          <w:marLeft w:val="0"/>
          <w:marRight w:val="0"/>
          <w:marTop w:val="0"/>
          <w:marBottom w:val="0"/>
          <w:divBdr>
            <w:top w:val="none" w:sz="0" w:space="0" w:color="auto"/>
            <w:left w:val="none" w:sz="0" w:space="0" w:color="auto"/>
            <w:bottom w:val="none" w:sz="0" w:space="0" w:color="auto"/>
            <w:right w:val="none" w:sz="0" w:space="0" w:color="auto"/>
          </w:divBdr>
          <w:divsChild>
            <w:div w:id="1227493796">
              <w:marLeft w:val="0"/>
              <w:marRight w:val="0"/>
              <w:marTop w:val="0"/>
              <w:marBottom w:val="0"/>
              <w:divBdr>
                <w:top w:val="none" w:sz="0" w:space="0" w:color="auto"/>
                <w:left w:val="none" w:sz="0" w:space="0" w:color="auto"/>
                <w:bottom w:val="none" w:sz="0" w:space="0" w:color="auto"/>
                <w:right w:val="none" w:sz="0" w:space="0" w:color="auto"/>
              </w:divBdr>
              <w:divsChild>
                <w:div w:id="913658387">
                  <w:marLeft w:val="0"/>
                  <w:marRight w:val="0"/>
                  <w:marTop w:val="0"/>
                  <w:marBottom w:val="0"/>
                  <w:divBdr>
                    <w:top w:val="none" w:sz="0" w:space="0" w:color="auto"/>
                    <w:left w:val="none" w:sz="0" w:space="0" w:color="auto"/>
                    <w:bottom w:val="none" w:sz="0" w:space="0" w:color="auto"/>
                    <w:right w:val="none" w:sz="0" w:space="0" w:color="auto"/>
                  </w:divBdr>
                  <w:divsChild>
                    <w:div w:id="1496919702">
                      <w:marLeft w:val="0"/>
                      <w:marRight w:val="0"/>
                      <w:marTop w:val="94"/>
                      <w:marBottom w:val="94"/>
                      <w:divBdr>
                        <w:top w:val="none" w:sz="0" w:space="0" w:color="auto"/>
                        <w:left w:val="none" w:sz="0" w:space="0" w:color="auto"/>
                        <w:bottom w:val="none" w:sz="0" w:space="0" w:color="auto"/>
                        <w:right w:val="none" w:sz="0" w:space="0" w:color="auto"/>
                      </w:divBdr>
                      <w:divsChild>
                        <w:div w:id="53821603">
                          <w:marLeft w:val="0"/>
                          <w:marRight w:val="0"/>
                          <w:marTop w:val="0"/>
                          <w:marBottom w:val="0"/>
                          <w:divBdr>
                            <w:top w:val="none" w:sz="0" w:space="0" w:color="auto"/>
                            <w:left w:val="none" w:sz="0" w:space="0" w:color="auto"/>
                            <w:bottom w:val="none" w:sz="0" w:space="0" w:color="auto"/>
                            <w:right w:val="none" w:sz="0" w:space="0" w:color="auto"/>
                          </w:divBdr>
                          <w:divsChild>
                            <w:div w:id="747583215">
                              <w:marLeft w:val="0"/>
                              <w:marRight w:val="0"/>
                              <w:marTop w:val="0"/>
                              <w:marBottom w:val="0"/>
                              <w:divBdr>
                                <w:top w:val="none" w:sz="0" w:space="0" w:color="auto"/>
                                <w:left w:val="none" w:sz="0" w:space="0" w:color="auto"/>
                                <w:bottom w:val="none" w:sz="0" w:space="0" w:color="auto"/>
                                <w:right w:val="none" w:sz="0" w:space="0" w:color="auto"/>
                              </w:divBdr>
                              <w:divsChild>
                                <w:div w:id="336617887">
                                  <w:marLeft w:val="0"/>
                                  <w:marRight w:val="0"/>
                                  <w:marTop w:val="0"/>
                                  <w:marBottom w:val="0"/>
                                  <w:divBdr>
                                    <w:top w:val="none" w:sz="0" w:space="0" w:color="auto"/>
                                    <w:left w:val="none" w:sz="0" w:space="0" w:color="auto"/>
                                    <w:bottom w:val="none" w:sz="0" w:space="0" w:color="auto"/>
                                    <w:right w:val="none" w:sz="0" w:space="0" w:color="auto"/>
                                  </w:divBdr>
                                  <w:divsChild>
                                    <w:div w:id="147719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0618403">
      <w:bodyDiv w:val="1"/>
      <w:marLeft w:val="0"/>
      <w:marRight w:val="0"/>
      <w:marTop w:val="0"/>
      <w:marBottom w:val="0"/>
      <w:divBdr>
        <w:top w:val="none" w:sz="0" w:space="0" w:color="auto"/>
        <w:left w:val="none" w:sz="0" w:space="0" w:color="auto"/>
        <w:bottom w:val="none" w:sz="0" w:space="0" w:color="auto"/>
        <w:right w:val="none" w:sz="0" w:space="0" w:color="auto"/>
      </w:divBdr>
    </w:div>
    <w:div w:id="1798335489">
      <w:bodyDiv w:val="1"/>
      <w:marLeft w:val="0"/>
      <w:marRight w:val="0"/>
      <w:marTop w:val="0"/>
      <w:marBottom w:val="0"/>
      <w:divBdr>
        <w:top w:val="none" w:sz="0" w:space="0" w:color="auto"/>
        <w:left w:val="none" w:sz="0" w:space="0" w:color="auto"/>
        <w:bottom w:val="none" w:sz="0" w:space="0" w:color="auto"/>
        <w:right w:val="none" w:sz="0" w:space="0" w:color="auto"/>
      </w:divBdr>
      <w:divsChild>
        <w:div w:id="1760907379">
          <w:marLeft w:val="0"/>
          <w:marRight w:val="0"/>
          <w:marTop w:val="0"/>
          <w:marBottom w:val="0"/>
          <w:divBdr>
            <w:top w:val="none" w:sz="0" w:space="0" w:color="auto"/>
            <w:left w:val="none" w:sz="0" w:space="0" w:color="auto"/>
            <w:bottom w:val="none" w:sz="0" w:space="0" w:color="auto"/>
            <w:right w:val="none" w:sz="0" w:space="0" w:color="auto"/>
          </w:divBdr>
          <w:divsChild>
            <w:div w:id="1725135393">
              <w:marLeft w:val="0"/>
              <w:marRight w:val="0"/>
              <w:marTop w:val="0"/>
              <w:marBottom w:val="0"/>
              <w:divBdr>
                <w:top w:val="none" w:sz="0" w:space="0" w:color="auto"/>
                <w:left w:val="none" w:sz="0" w:space="0" w:color="auto"/>
                <w:bottom w:val="none" w:sz="0" w:space="0" w:color="auto"/>
                <w:right w:val="none" w:sz="0" w:space="0" w:color="auto"/>
              </w:divBdr>
              <w:divsChild>
                <w:div w:id="354618959">
                  <w:marLeft w:val="0"/>
                  <w:marRight w:val="0"/>
                  <w:marTop w:val="0"/>
                  <w:marBottom w:val="0"/>
                  <w:divBdr>
                    <w:top w:val="none" w:sz="0" w:space="0" w:color="auto"/>
                    <w:left w:val="none" w:sz="0" w:space="0" w:color="auto"/>
                    <w:bottom w:val="none" w:sz="0" w:space="0" w:color="auto"/>
                    <w:right w:val="none" w:sz="0" w:space="0" w:color="auto"/>
                  </w:divBdr>
                  <w:divsChild>
                    <w:div w:id="653340172">
                      <w:marLeft w:val="0"/>
                      <w:marRight w:val="0"/>
                      <w:marTop w:val="94"/>
                      <w:marBottom w:val="94"/>
                      <w:divBdr>
                        <w:top w:val="none" w:sz="0" w:space="0" w:color="auto"/>
                        <w:left w:val="none" w:sz="0" w:space="0" w:color="auto"/>
                        <w:bottom w:val="none" w:sz="0" w:space="0" w:color="auto"/>
                        <w:right w:val="none" w:sz="0" w:space="0" w:color="auto"/>
                      </w:divBdr>
                      <w:divsChild>
                        <w:div w:id="2144426188">
                          <w:marLeft w:val="0"/>
                          <w:marRight w:val="0"/>
                          <w:marTop w:val="0"/>
                          <w:marBottom w:val="0"/>
                          <w:divBdr>
                            <w:top w:val="none" w:sz="0" w:space="0" w:color="auto"/>
                            <w:left w:val="none" w:sz="0" w:space="0" w:color="auto"/>
                            <w:bottom w:val="none" w:sz="0" w:space="0" w:color="auto"/>
                            <w:right w:val="none" w:sz="0" w:space="0" w:color="auto"/>
                          </w:divBdr>
                          <w:divsChild>
                            <w:div w:id="646857072">
                              <w:marLeft w:val="0"/>
                              <w:marRight w:val="0"/>
                              <w:marTop w:val="0"/>
                              <w:marBottom w:val="0"/>
                              <w:divBdr>
                                <w:top w:val="none" w:sz="0" w:space="0" w:color="auto"/>
                                <w:left w:val="none" w:sz="0" w:space="0" w:color="auto"/>
                                <w:bottom w:val="none" w:sz="0" w:space="0" w:color="auto"/>
                                <w:right w:val="none" w:sz="0" w:space="0" w:color="auto"/>
                              </w:divBdr>
                              <w:divsChild>
                                <w:div w:id="854344082">
                                  <w:marLeft w:val="0"/>
                                  <w:marRight w:val="0"/>
                                  <w:marTop w:val="0"/>
                                  <w:marBottom w:val="0"/>
                                  <w:divBdr>
                                    <w:top w:val="none" w:sz="0" w:space="0" w:color="auto"/>
                                    <w:left w:val="none" w:sz="0" w:space="0" w:color="auto"/>
                                    <w:bottom w:val="none" w:sz="0" w:space="0" w:color="auto"/>
                                    <w:right w:val="none" w:sz="0" w:space="0" w:color="auto"/>
                                  </w:divBdr>
                                  <w:divsChild>
                                    <w:div w:id="165125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3517919">
      <w:bodyDiv w:val="1"/>
      <w:marLeft w:val="0"/>
      <w:marRight w:val="0"/>
      <w:marTop w:val="0"/>
      <w:marBottom w:val="0"/>
      <w:divBdr>
        <w:top w:val="none" w:sz="0" w:space="0" w:color="auto"/>
        <w:left w:val="none" w:sz="0" w:space="0" w:color="auto"/>
        <w:bottom w:val="none" w:sz="0" w:space="0" w:color="auto"/>
        <w:right w:val="none" w:sz="0" w:space="0" w:color="auto"/>
      </w:divBdr>
      <w:divsChild>
        <w:div w:id="89395037">
          <w:marLeft w:val="0"/>
          <w:marRight w:val="0"/>
          <w:marTop w:val="0"/>
          <w:marBottom w:val="0"/>
          <w:divBdr>
            <w:top w:val="none" w:sz="0" w:space="0" w:color="auto"/>
            <w:left w:val="none" w:sz="0" w:space="0" w:color="auto"/>
            <w:bottom w:val="none" w:sz="0" w:space="0" w:color="auto"/>
            <w:right w:val="none" w:sz="0" w:space="0" w:color="auto"/>
          </w:divBdr>
          <w:divsChild>
            <w:div w:id="1692219603">
              <w:marLeft w:val="0"/>
              <w:marRight w:val="0"/>
              <w:marTop w:val="0"/>
              <w:marBottom w:val="0"/>
              <w:divBdr>
                <w:top w:val="none" w:sz="0" w:space="0" w:color="auto"/>
                <w:left w:val="none" w:sz="0" w:space="0" w:color="auto"/>
                <w:bottom w:val="none" w:sz="0" w:space="0" w:color="auto"/>
                <w:right w:val="none" w:sz="0" w:space="0" w:color="auto"/>
              </w:divBdr>
              <w:divsChild>
                <w:div w:id="1309671833">
                  <w:marLeft w:val="0"/>
                  <w:marRight w:val="0"/>
                  <w:marTop w:val="0"/>
                  <w:marBottom w:val="0"/>
                  <w:divBdr>
                    <w:top w:val="none" w:sz="0" w:space="0" w:color="auto"/>
                    <w:left w:val="none" w:sz="0" w:space="0" w:color="auto"/>
                    <w:bottom w:val="none" w:sz="0" w:space="0" w:color="auto"/>
                    <w:right w:val="none" w:sz="0" w:space="0" w:color="auto"/>
                  </w:divBdr>
                  <w:divsChild>
                    <w:div w:id="1107778031">
                      <w:marLeft w:val="0"/>
                      <w:marRight w:val="0"/>
                      <w:marTop w:val="94"/>
                      <w:marBottom w:val="94"/>
                      <w:divBdr>
                        <w:top w:val="none" w:sz="0" w:space="0" w:color="auto"/>
                        <w:left w:val="none" w:sz="0" w:space="0" w:color="auto"/>
                        <w:bottom w:val="none" w:sz="0" w:space="0" w:color="auto"/>
                        <w:right w:val="none" w:sz="0" w:space="0" w:color="auto"/>
                      </w:divBdr>
                      <w:divsChild>
                        <w:div w:id="943730960">
                          <w:marLeft w:val="0"/>
                          <w:marRight w:val="0"/>
                          <w:marTop w:val="0"/>
                          <w:marBottom w:val="0"/>
                          <w:divBdr>
                            <w:top w:val="none" w:sz="0" w:space="0" w:color="auto"/>
                            <w:left w:val="none" w:sz="0" w:space="0" w:color="auto"/>
                            <w:bottom w:val="none" w:sz="0" w:space="0" w:color="auto"/>
                            <w:right w:val="none" w:sz="0" w:space="0" w:color="auto"/>
                          </w:divBdr>
                          <w:divsChild>
                            <w:div w:id="2000034339">
                              <w:marLeft w:val="0"/>
                              <w:marRight w:val="0"/>
                              <w:marTop w:val="0"/>
                              <w:marBottom w:val="0"/>
                              <w:divBdr>
                                <w:top w:val="none" w:sz="0" w:space="0" w:color="auto"/>
                                <w:left w:val="none" w:sz="0" w:space="0" w:color="auto"/>
                                <w:bottom w:val="none" w:sz="0" w:space="0" w:color="auto"/>
                                <w:right w:val="none" w:sz="0" w:space="0" w:color="auto"/>
                              </w:divBdr>
                              <w:divsChild>
                                <w:div w:id="119691266">
                                  <w:marLeft w:val="0"/>
                                  <w:marRight w:val="0"/>
                                  <w:marTop w:val="0"/>
                                  <w:marBottom w:val="0"/>
                                  <w:divBdr>
                                    <w:top w:val="none" w:sz="0" w:space="0" w:color="auto"/>
                                    <w:left w:val="none" w:sz="0" w:space="0" w:color="auto"/>
                                    <w:bottom w:val="none" w:sz="0" w:space="0" w:color="auto"/>
                                    <w:right w:val="none" w:sz="0" w:space="0" w:color="auto"/>
                                  </w:divBdr>
                                  <w:divsChild>
                                    <w:div w:id="1378579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81479993">
      <w:bodyDiv w:val="1"/>
      <w:marLeft w:val="0"/>
      <w:marRight w:val="0"/>
      <w:marTop w:val="0"/>
      <w:marBottom w:val="0"/>
      <w:divBdr>
        <w:top w:val="none" w:sz="0" w:space="0" w:color="auto"/>
        <w:left w:val="none" w:sz="0" w:space="0" w:color="auto"/>
        <w:bottom w:val="none" w:sz="0" w:space="0" w:color="auto"/>
        <w:right w:val="none" w:sz="0" w:space="0" w:color="auto"/>
      </w:divBdr>
      <w:divsChild>
        <w:div w:id="2075616846">
          <w:marLeft w:val="0"/>
          <w:marRight w:val="0"/>
          <w:marTop w:val="0"/>
          <w:marBottom w:val="0"/>
          <w:divBdr>
            <w:top w:val="none" w:sz="0" w:space="0" w:color="auto"/>
            <w:left w:val="none" w:sz="0" w:space="0" w:color="auto"/>
            <w:bottom w:val="none" w:sz="0" w:space="0" w:color="auto"/>
            <w:right w:val="none" w:sz="0" w:space="0" w:color="auto"/>
          </w:divBdr>
          <w:divsChild>
            <w:div w:id="541089091">
              <w:marLeft w:val="87"/>
              <w:marRight w:val="0"/>
              <w:marTop w:val="0"/>
              <w:marBottom w:val="0"/>
              <w:divBdr>
                <w:top w:val="none" w:sz="0" w:space="0" w:color="auto"/>
                <w:left w:val="none" w:sz="0" w:space="0" w:color="auto"/>
                <w:bottom w:val="none" w:sz="0" w:space="0" w:color="auto"/>
                <w:right w:val="none" w:sz="0" w:space="0" w:color="auto"/>
              </w:divBdr>
              <w:divsChild>
                <w:div w:id="992106676">
                  <w:marLeft w:val="0"/>
                  <w:marRight w:val="0"/>
                  <w:marTop w:val="0"/>
                  <w:marBottom w:val="0"/>
                  <w:divBdr>
                    <w:top w:val="none" w:sz="0" w:space="0" w:color="auto"/>
                    <w:left w:val="none" w:sz="0" w:space="0" w:color="auto"/>
                    <w:bottom w:val="none" w:sz="0" w:space="0" w:color="auto"/>
                    <w:right w:val="none" w:sz="0" w:space="0" w:color="auto"/>
                  </w:divBdr>
                  <w:divsChild>
                    <w:div w:id="1913083311">
                      <w:marLeft w:val="0"/>
                      <w:marRight w:val="0"/>
                      <w:marTop w:val="0"/>
                      <w:marBottom w:val="0"/>
                      <w:divBdr>
                        <w:top w:val="none" w:sz="0" w:space="0" w:color="auto"/>
                        <w:left w:val="none" w:sz="0" w:space="0" w:color="auto"/>
                        <w:bottom w:val="none" w:sz="0" w:space="0" w:color="auto"/>
                        <w:right w:val="none" w:sz="0" w:space="0" w:color="auto"/>
                      </w:divBdr>
                      <w:divsChild>
                        <w:div w:id="239020191">
                          <w:marLeft w:val="0"/>
                          <w:marRight w:val="0"/>
                          <w:marTop w:val="0"/>
                          <w:marBottom w:val="0"/>
                          <w:divBdr>
                            <w:top w:val="none" w:sz="0" w:space="0" w:color="auto"/>
                            <w:left w:val="none" w:sz="0" w:space="0" w:color="auto"/>
                            <w:bottom w:val="none" w:sz="0" w:space="0" w:color="auto"/>
                            <w:right w:val="none" w:sz="0" w:space="0" w:color="auto"/>
                          </w:divBdr>
                          <w:divsChild>
                            <w:div w:id="1882089399">
                              <w:marLeft w:val="0"/>
                              <w:marRight w:val="0"/>
                              <w:marTop w:val="0"/>
                              <w:marBottom w:val="0"/>
                              <w:divBdr>
                                <w:top w:val="none" w:sz="0" w:space="0" w:color="auto"/>
                                <w:left w:val="none" w:sz="0" w:space="0" w:color="auto"/>
                                <w:bottom w:val="none" w:sz="0" w:space="0" w:color="auto"/>
                                <w:right w:val="none" w:sz="0" w:space="0" w:color="auto"/>
                              </w:divBdr>
                              <w:divsChild>
                                <w:div w:id="343671294">
                                  <w:marLeft w:val="0"/>
                                  <w:marRight w:val="0"/>
                                  <w:marTop w:val="0"/>
                                  <w:marBottom w:val="0"/>
                                  <w:divBdr>
                                    <w:top w:val="none" w:sz="0" w:space="0" w:color="auto"/>
                                    <w:left w:val="none" w:sz="0" w:space="0" w:color="auto"/>
                                    <w:bottom w:val="single" w:sz="4" w:space="0" w:color="CCCCCC"/>
                                    <w:right w:val="none" w:sz="0" w:space="0" w:color="auto"/>
                                  </w:divBdr>
                                </w:div>
                              </w:divsChild>
                            </w:div>
                          </w:divsChild>
                        </w:div>
                      </w:divsChild>
                    </w:div>
                  </w:divsChild>
                </w:div>
              </w:divsChild>
            </w:div>
          </w:divsChild>
        </w:div>
      </w:divsChild>
    </w:div>
    <w:div w:id="1898204852">
      <w:bodyDiv w:val="1"/>
      <w:marLeft w:val="0"/>
      <w:marRight w:val="0"/>
      <w:marTop w:val="0"/>
      <w:marBottom w:val="0"/>
      <w:divBdr>
        <w:top w:val="none" w:sz="0" w:space="0" w:color="auto"/>
        <w:left w:val="none" w:sz="0" w:space="0" w:color="auto"/>
        <w:bottom w:val="none" w:sz="0" w:space="0" w:color="auto"/>
        <w:right w:val="none" w:sz="0" w:space="0" w:color="auto"/>
      </w:divBdr>
      <w:divsChild>
        <w:div w:id="1774478626">
          <w:marLeft w:val="0"/>
          <w:marRight w:val="0"/>
          <w:marTop w:val="0"/>
          <w:marBottom w:val="0"/>
          <w:divBdr>
            <w:top w:val="none" w:sz="0" w:space="0" w:color="auto"/>
            <w:left w:val="none" w:sz="0" w:space="0" w:color="auto"/>
            <w:bottom w:val="none" w:sz="0" w:space="0" w:color="auto"/>
            <w:right w:val="none" w:sz="0" w:space="0" w:color="auto"/>
          </w:divBdr>
          <w:divsChild>
            <w:div w:id="1486122862">
              <w:marLeft w:val="0"/>
              <w:marRight w:val="0"/>
              <w:marTop w:val="0"/>
              <w:marBottom w:val="0"/>
              <w:divBdr>
                <w:top w:val="none" w:sz="0" w:space="0" w:color="auto"/>
                <w:left w:val="none" w:sz="0" w:space="0" w:color="auto"/>
                <w:bottom w:val="none" w:sz="0" w:space="0" w:color="auto"/>
                <w:right w:val="none" w:sz="0" w:space="0" w:color="auto"/>
              </w:divBdr>
              <w:divsChild>
                <w:div w:id="1927572493">
                  <w:marLeft w:val="0"/>
                  <w:marRight w:val="0"/>
                  <w:marTop w:val="0"/>
                  <w:marBottom w:val="0"/>
                  <w:divBdr>
                    <w:top w:val="none" w:sz="0" w:space="0" w:color="auto"/>
                    <w:left w:val="none" w:sz="0" w:space="0" w:color="auto"/>
                    <w:bottom w:val="none" w:sz="0" w:space="0" w:color="auto"/>
                    <w:right w:val="none" w:sz="0" w:space="0" w:color="auto"/>
                  </w:divBdr>
                  <w:divsChild>
                    <w:div w:id="518008688">
                      <w:marLeft w:val="0"/>
                      <w:marRight w:val="0"/>
                      <w:marTop w:val="94"/>
                      <w:marBottom w:val="94"/>
                      <w:divBdr>
                        <w:top w:val="none" w:sz="0" w:space="0" w:color="auto"/>
                        <w:left w:val="none" w:sz="0" w:space="0" w:color="auto"/>
                        <w:bottom w:val="none" w:sz="0" w:space="0" w:color="auto"/>
                        <w:right w:val="none" w:sz="0" w:space="0" w:color="auto"/>
                      </w:divBdr>
                      <w:divsChild>
                        <w:div w:id="797719423">
                          <w:marLeft w:val="0"/>
                          <w:marRight w:val="0"/>
                          <w:marTop w:val="0"/>
                          <w:marBottom w:val="0"/>
                          <w:divBdr>
                            <w:top w:val="none" w:sz="0" w:space="0" w:color="auto"/>
                            <w:left w:val="none" w:sz="0" w:space="0" w:color="auto"/>
                            <w:bottom w:val="none" w:sz="0" w:space="0" w:color="auto"/>
                            <w:right w:val="none" w:sz="0" w:space="0" w:color="auto"/>
                          </w:divBdr>
                          <w:divsChild>
                            <w:div w:id="1998681598">
                              <w:marLeft w:val="0"/>
                              <w:marRight w:val="0"/>
                              <w:marTop w:val="0"/>
                              <w:marBottom w:val="0"/>
                              <w:divBdr>
                                <w:top w:val="none" w:sz="0" w:space="0" w:color="auto"/>
                                <w:left w:val="none" w:sz="0" w:space="0" w:color="auto"/>
                                <w:bottom w:val="none" w:sz="0" w:space="0" w:color="auto"/>
                                <w:right w:val="none" w:sz="0" w:space="0" w:color="auto"/>
                              </w:divBdr>
                              <w:divsChild>
                                <w:div w:id="2080519899">
                                  <w:marLeft w:val="0"/>
                                  <w:marRight w:val="0"/>
                                  <w:marTop w:val="0"/>
                                  <w:marBottom w:val="0"/>
                                  <w:divBdr>
                                    <w:top w:val="none" w:sz="0" w:space="0" w:color="auto"/>
                                    <w:left w:val="none" w:sz="0" w:space="0" w:color="auto"/>
                                    <w:bottom w:val="none" w:sz="0" w:space="0" w:color="auto"/>
                                    <w:right w:val="none" w:sz="0" w:space="0" w:color="auto"/>
                                  </w:divBdr>
                                  <w:divsChild>
                                    <w:div w:id="454953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949354">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67C555-1C42-4EAA-ACD8-0FE580DD7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1245</Words>
  <Characters>7100</Characters>
  <Application>Microsoft Office Word</Application>
  <DocSecurity>0</DocSecurity>
  <Lines>59</Lines>
  <Paragraphs>16</Paragraphs>
  <ScaleCrop>false</ScaleCrop>
  <HeadingPairs>
    <vt:vector size="2" baseType="variant">
      <vt:variant>
        <vt:lpstr>제목</vt:lpstr>
      </vt:variant>
      <vt:variant>
        <vt:i4>1</vt:i4>
      </vt:variant>
    </vt:vector>
  </HeadingPairs>
  <TitlesOfParts>
    <vt:vector size="1" baseType="lpstr">
      <vt:lpstr/>
    </vt:vector>
  </TitlesOfParts>
  <Company>LGE</Company>
  <LinksUpToDate>false</LinksUpToDate>
  <CharactersWithSpaces>8329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LGE</dc:creator>
  <cp:keywords/>
  <cp:lastModifiedBy>Peng SUN</cp:lastModifiedBy>
  <cp:revision>3</cp:revision>
  <cp:lastPrinted>2012-08-03T13:00:00Z</cp:lastPrinted>
  <dcterms:created xsi:type="dcterms:W3CDTF">2016-08-13T02:17:00Z</dcterms:created>
  <dcterms:modified xsi:type="dcterms:W3CDTF">2016-08-13T02:20:00Z</dcterms:modified>
</cp:coreProperties>
</file>